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0"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0"/>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1" w:name="_Hlk158211358"/>
      <w:r w:rsidR="00E04E99">
        <w:rPr>
          <w:rStyle w:val="ac"/>
          <w:rFonts w:hint="eastAsia"/>
          <w:noProof/>
        </w:rPr>
        <w:t>非線型性と制約抽出に対応可能なモデリング技術の検証</w:t>
      </w:r>
      <w:bookmarkEnd w:id="1"/>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2" w:name="_Toc32115656"/>
      <w:bookmarkStart w:id="3" w:name="_Toc119585049"/>
      <w:r>
        <w:rPr>
          <w:rFonts w:hint="eastAsia"/>
        </w:rPr>
        <w:lastRenderedPageBreak/>
        <w:t>研究開発の概要</w:t>
      </w:r>
      <w:bookmarkEnd w:id="2"/>
      <w:bookmarkEnd w:id="3"/>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4" w:name="_Toc119585050"/>
      <w:r w:rsidRPr="00233E87">
        <w:rPr>
          <w:rFonts w:hint="eastAsia"/>
        </w:rPr>
        <w:t>研究のスコープ</w:t>
      </w:r>
      <w:bookmarkEnd w:id="4"/>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5" w:name="_Toc119585051"/>
      <w:r w:rsidRPr="00233E87">
        <w:rPr>
          <w:rFonts w:hint="eastAsia"/>
        </w:rPr>
        <w:t>研究の概要</w:t>
      </w:r>
      <w:bookmarkEnd w:id="5"/>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71213539" w14:textId="77777777" w:rsidR="009E7F08" w:rsidRPr="00233E87" w:rsidRDefault="009E7F08" w:rsidP="009E7F08">
      <w:pPr>
        <w:pStyle w:val="a2"/>
        <w:ind w:firstLine="210"/>
      </w:pPr>
    </w:p>
    <w:p w14:paraId="2203C1F2" w14:textId="491821FD" w:rsidR="009E7F08" w:rsidRDefault="00003D77" w:rsidP="009E7F08">
      <w:pPr>
        <w:pStyle w:val="afb"/>
      </w:pPr>
      <w:r>
        <w:rPr>
          <w:noProof/>
        </w:rPr>
        <w:drawing>
          <wp:inline distT="0" distB="0" distL="0" distR="0" wp14:anchorId="1FDD64F1" wp14:editId="2F722592">
            <wp:extent cx="6124575" cy="1828800"/>
            <wp:effectExtent l="0" t="0" r="0" b="0"/>
            <wp:docPr id="3"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a:ln>
                      <a:noFill/>
                    </a:ln>
                  </pic:spPr>
                </pic:pic>
              </a:graphicData>
            </a:graphic>
          </wp:inline>
        </w:drawing>
      </w:r>
    </w:p>
    <w:p w14:paraId="05342CAC" w14:textId="77777777" w:rsidR="009E7F08" w:rsidRPr="007B1646" w:rsidRDefault="009E7F08" w:rsidP="009E7F08">
      <w:pPr>
        <w:pStyle w:val="aa"/>
        <w:ind w:left="840" w:right="840"/>
      </w:pPr>
      <w:bookmarkStart w:id="6" w:name="_Ref118818796"/>
      <w:r>
        <w:t>図</w:t>
      </w:r>
      <w:r>
        <w:rPr>
          <w:rFonts w:hint="eastAsia"/>
        </w:rPr>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fldChar w:fldCharType="end"/>
      </w:r>
      <w:bookmarkEnd w:id="6"/>
      <w:r>
        <w:rPr>
          <w:rFonts w:hint="eastAsia"/>
        </w:rPr>
        <w:t xml:space="preserve">  </w:t>
      </w:r>
      <w:r w:rsidRPr="00233E87">
        <w:rPr>
          <w:rFonts w:hint="eastAsia"/>
        </w:rPr>
        <w:t>タンパク質設計プロトコル概念図</w:t>
      </w:r>
    </w:p>
    <w:p w14:paraId="3DA26819" w14:textId="77777777" w:rsidR="009E7F08" w:rsidRDefault="009E7F08" w:rsidP="009E7F08">
      <w:pPr>
        <w:pStyle w:val="a2"/>
        <w:ind w:firstLine="210"/>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76227389" w14:textId="77777777" w:rsidR="009E7F08" w:rsidRDefault="009E7F08" w:rsidP="009E7F08">
      <w:pPr>
        <w:pStyle w:val="a2"/>
        <w:ind w:firstLine="210"/>
      </w:pPr>
    </w:p>
    <w:p w14:paraId="22B739D8" w14:textId="2FEA8797" w:rsidR="009E7F08" w:rsidRDefault="00003D77" w:rsidP="009E7F08">
      <w:pPr>
        <w:pStyle w:val="afb"/>
      </w:pPr>
      <w:r>
        <w:rPr>
          <w:noProof/>
        </w:rPr>
        <w:drawing>
          <wp:inline distT="0" distB="0" distL="0" distR="0" wp14:anchorId="0B76428D" wp14:editId="71B10A71">
            <wp:extent cx="5400675" cy="342900"/>
            <wp:effectExtent l="0" t="0" r="0" b="0"/>
            <wp:docPr id="4"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
                    <pic:cNvPicPr>
                      <a:picLocks noChangeAspect="1" noChangeArrowheads="1"/>
                    </pic:cNvPicPr>
                  </pic:nvPicPr>
                  <pic:blipFill>
                    <a:blip r:embed="rId15" cstate="print">
                      <a:extLst>
                        <a:ext uri="{28A0092B-C50C-407E-A947-70E740481C1C}">
                          <a14:useLocalDpi xmlns:a14="http://schemas.microsoft.com/office/drawing/2010/main" val="0"/>
                        </a:ext>
                      </a:extLst>
                    </a:blip>
                    <a:srcRect t="13693" b="21848"/>
                    <a:stretch>
                      <a:fillRect/>
                    </a:stretch>
                  </pic:blipFill>
                  <pic:spPr bwMode="auto">
                    <a:xfrm>
                      <a:off x="0" y="0"/>
                      <a:ext cx="5400675" cy="342900"/>
                    </a:xfrm>
                    <a:prstGeom prst="rect">
                      <a:avLst/>
                    </a:prstGeom>
                    <a:noFill/>
                    <a:ln>
                      <a:noFill/>
                    </a:ln>
                  </pic:spPr>
                </pic:pic>
              </a:graphicData>
            </a:graphic>
          </wp:inline>
        </w:drawing>
      </w:r>
    </w:p>
    <w:p w14:paraId="6A32DCAC" w14:textId="56562F37" w:rsidR="009E7F08" w:rsidRPr="00233E87" w:rsidRDefault="009E7F08" w:rsidP="009E7F08">
      <w:pPr>
        <w:pStyle w:val="aa"/>
        <w:ind w:left="840" w:right="840"/>
      </w:pPr>
      <w:bookmarkStart w:id="7" w:name="_Ref119074079"/>
      <w:r>
        <w:t>図</w:t>
      </w:r>
      <w:r>
        <w:t xml:space="preserve"> </w:t>
      </w:r>
      <w:r>
        <w:fldChar w:fldCharType="begin"/>
      </w:r>
      <w:r>
        <w:instrText xml:space="preserve"> SEQ </w:instrText>
      </w:r>
      <w:r>
        <w:instrText>図</w:instrText>
      </w:r>
      <w:r>
        <w:instrText xml:space="preserve"> \* ARABIC </w:instrText>
      </w:r>
      <w:r>
        <w:fldChar w:fldCharType="separate"/>
      </w:r>
      <w:r>
        <w:rPr>
          <w:noProof/>
        </w:rPr>
        <w:t>2</w:t>
      </w:r>
      <w:r>
        <w:rPr>
          <w:noProof/>
        </w:rPr>
        <w:fldChar w:fldCharType="end"/>
      </w:r>
      <w:bookmarkEnd w:id="7"/>
      <w:r>
        <w:t xml:space="preserve">  </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t xml:space="preserve"> </w:t>
      </w:r>
      <w:r>
        <w:rPr>
          <w:rFonts w:hint="eastAsia"/>
        </w:rPr>
        <w:t>である、</w:t>
      </w:r>
      <w:r>
        <w:t>TrCBM1</w:t>
      </w:r>
      <w:r>
        <w:rPr>
          <w:rFonts w:hint="eastAsia"/>
        </w:rPr>
        <w:t>（</w:t>
      </w:r>
      <w:proofErr w:type="spellStart"/>
      <w:r>
        <w:rPr>
          <w:rFonts w:hint="eastAsia"/>
        </w:rPr>
        <w:t>U</w:t>
      </w:r>
      <w:r>
        <w:t>niProt</w:t>
      </w:r>
      <w:proofErr w:type="spellEnd"/>
      <w:r>
        <w:t xml:space="preserve"> ID: P62694</w:t>
      </w:r>
      <w:r>
        <w:rPr>
          <w:rFonts w:hint="eastAsia"/>
        </w:rPr>
        <w:t>の</w:t>
      </w:r>
      <w:r>
        <w:rPr>
          <w:rFonts w:hint="eastAsia"/>
        </w:rPr>
        <w:t>4</w:t>
      </w:r>
      <w:r>
        <w:t>78</w:t>
      </w:r>
      <w:r>
        <w:rPr>
          <w:rFonts w:hint="eastAsia"/>
        </w:rPr>
        <w:t>～</w:t>
      </w:r>
      <w:r>
        <w:rPr>
          <w:rFonts w:hint="eastAsia"/>
        </w:rPr>
        <w:t>5</w:t>
      </w:r>
      <w:r>
        <w:t>13</w:t>
      </w:r>
      <w:r>
        <w:rPr>
          <w:rFonts w:hint="eastAsia"/>
        </w:rPr>
        <w:t>番目のアミノ酸残基）のアミノ酸配列</w:t>
      </w:r>
      <w:sdt>
        <w:sdtPr>
          <w:rPr>
            <w:rFonts w:hint="eastAsia"/>
          </w:rPr>
          <w:id w:val="534084323"/>
          <w:citation/>
        </w:sdtPr>
        <w:sdtContent>
          <w:r w:rsidR="00FE0C68">
            <w:fldChar w:fldCharType="begin"/>
          </w:r>
          <w:r w:rsidR="00FE0C68">
            <w:rPr>
              <w:noProof/>
            </w:rPr>
            <w:instrText xml:space="preserve"> </w:instrText>
          </w:r>
          <w:r w:rsidR="00FE0C68">
            <w:rPr>
              <w:rFonts w:hint="eastAsia"/>
              <w:noProof/>
            </w:rPr>
            <w:instrText>CITATION \</w:instrText>
          </w:r>
          <w:r w:rsidR="00FE0C68">
            <w:rPr>
              <w:rFonts w:hint="eastAsia"/>
              <w:noProof/>
            </w:rPr>
            <w:instrText>“</w:instrText>
          </w:r>
          <w:r w:rsidR="00FE0C68">
            <w:rPr>
              <w:rFonts w:hint="eastAsia"/>
              <w:noProof/>
            </w:rPr>
            <w:instrText>cb22 \l 1041</w:instrText>
          </w:r>
          <w:r w:rsidR="00FE0C68">
            <w:rPr>
              <w:noProof/>
            </w:rPr>
            <w:instrText xml:space="preserve"> </w:instrText>
          </w:r>
          <w:r w:rsidR="00FE0C68">
            <w:fldChar w:fldCharType="separate"/>
          </w:r>
          <w:r w:rsidR="0050255A">
            <w:rPr>
              <w:rFonts w:hint="eastAsia"/>
              <w:noProof/>
            </w:rPr>
            <w:t xml:space="preserve"> </w:t>
          </w:r>
          <w:r w:rsidR="0050255A">
            <w:rPr>
              <w:noProof/>
            </w:rPr>
            <w:t>[1]</w:t>
          </w:r>
          <w:r w:rsidR="00FE0C68">
            <w:fldChar w:fldCharType="end"/>
          </w:r>
        </w:sdtContent>
      </w:sdt>
      <w:r>
        <w:rPr>
          <w:rFonts w:hint="eastAsia"/>
        </w:rPr>
        <w:t>。アミノ酸の種類は一般的な</w:t>
      </w:r>
      <w:r>
        <w:rPr>
          <w:rFonts w:hint="eastAsia"/>
        </w:rPr>
        <w:t>1</w:t>
      </w:r>
      <w:r>
        <w:rPr>
          <w:rFonts w:hint="eastAsia"/>
        </w:rPr>
        <w:t>文字表記で示している。結晶性セルロースに対する結合部位アミノ酸に下線を引いた。下線部のうち、緑色で示したものは芳香族アミノ酸、水色で示したものは親水性アミノ酸である。</w:t>
      </w:r>
    </w:p>
    <w:p w14:paraId="3C489E15" w14:textId="77777777" w:rsidR="009E7F08" w:rsidRDefault="009E7F08" w:rsidP="009E7F08">
      <w:pPr>
        <w:pStyle w:val="a2"/>
        <w:ind w:firstLine="210"/>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w:t>
      </w:r>
      <w:r w:rsidRPr="00233E87">
        <w:rPr>
          <w:rFonts w:hint="eastAsia"/>
        </w:rPr>
        <w:lastRenderedPageBreak/>
        <w:t>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26CBA5EA" w14:textId="77777777" w:rsidR="009E7F08" w:rsidRDefault="009E7F08" w:rsidP="009E7F08">
      <w:pPr>
        <w:pStyle w:val="a2"/>
        <w:ind w:firstLine="210"/>
      </w:pPr>
    </w:p>
    <w:p w14:paraId="6DA8C2AB" w14:textId="7556CA80" w:rsidR="009E7F08" w:rsidRDefault="00003D77" w:rsidP="009E7F08">
      <w:pPr>
        <w:pStyle w:val="afb"/>
      </w:pPr>
      <w:r>
        <w:rPr>
          <w:noProof/>
        </w:rPr>
        <w:drawing>
          <wp:inline distT="0" distB="0" distL="0" distR="0" wp14:anchorId="3C17B0A9" wp14:editId="29E29ABB">
            <wp:extent cx="2695575" cy="1600200"/>
            <wp:effectExtent l="0" t="0" r="0" b="0"/>
            <wp:docPr id="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73E1288B" wp14:editId="78910B26">
            <wp:extent cx="2695575" cy="1800225"/>
            <wp:effectExtent l="0" t="0" r="0" b="0"/>
            <wp:docPr id="6"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7E4110F4" w14:textId="0A9FF3C7" w:rsidR="009E7F08" w:rsidRDefault="00003D77" w:rsidP="009E7F08">
      <w:pPr>
        <w:pStyle w:val="afb"/>
      </w:pPr>
      <w:r>
        <w:rPr>
          <w:noProof/>
        </w:rPr>
        <w:drawing>
          <wp:inline distT="0" distB="0" distL="0" distR="0" wp14:anchorId="52E3DC42" wp14:editId="3E4F7DF5">
            <wp:extent cx="2695575" cy="1600200"/>
            <wp:effectExtent l="0" t="0" r="0" b="0"/>
            <wp:docPr id="7"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0A85C34B" wp14:editId="6406E6FF">
            <wp:extent cx="2695575" cy="1800225"/>
            <wp:effectExtent l="0" t="0" r="0" b="0"/>
            <wp:docPr id="8"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21346424" w14:textId="0390F9B7" w:rsidR="009E7F08" w:rsidRDefault="009E7F08" w:rsidP="009E7F08">
      <w:pPr>
        <w:pStyle w:val="aa"/>
        <w:ind w:left="840" w:right="840"/>
      </w:pPr>
      <w:bookmarkStart w:id="8" w:name="_Ref119074616"/>
      <w:r>
        <w:t>図</w:t>
      </w:r>
      <w:r>
        <w:t xml:space="preserve"> </w:t>
      </w:r>
      <w:r>
        <w:fldChar w:fldCharType="begin"/>
      </w:r>
      <w:r>
        <w:instrText xml:space="preserve"> SEQ </w:instrText>
      </w:r>
      <w:r>
        <w:instrText>図</w:instrText>
      </w:r>
      <w:r>
        <w:instrText xml:space="preserve"> \* ARABIC </w:instrText>
      </w:r>
      <w:r>
        <w:fldChar w:fldCharType="separate"/>
      </w:r>
      <w:r>
        <w:rPr>
          <w:noProof/>
        </w:rPr>
        <w:t>3</w:t>
      </w:r>
      <w:r>
        <w:rPr>
          <w:noProof/>
        </w:rPr>
        <w:fldChar w:fldCharType="end"/>
      </w:r>
      <w:bookmarkEnd w:id="8"/>
      <w:r>
        <w:t xml:space="preserve">  PDB</w:t>
      </w:r>
      <w:r>
        <w:rPr>
          <w:rFonts w:hint="eastAsia"/>
        </w:rPr>
        <w:t>から取得した</w:t>
      </w:r>
      <w:r>
        <w:t>TrCBM1</w:t>
      </w:r>
      <w:r>
        <w:rPr>
          <w:rFonts w:hint="eastAsia"/>
        </w:rPr>
        <w:t>の立体構造データ（</w:t>
      </w:r>
      <w:r>
        <w:rPr>
          <w:rFonts w:hint="eastAsia"/>
        </w:rPr>
        <w:t>P</w:t>
      </w:r>
      <w:r>
        <w:t>DB ID: 1CBH</w:t>
      </w:r>
      <w:r>
        <w:rPr>
          <w:rFonts w:hint="eastAsia"/>
        </w:rPr>
        <w:t>）</w:t>
      </w:r>
      <w:sdt>
        <w:sdtPr>
          <w:rPr>
            <w:rFonts w:hint="eastAsia"/>
          </w:rPr>
          <w:id w:val="-1801606618"/>
          <w:citation/>
        </w:sdtPr>
        <w:sdtContent>
          <w:r w:rsidR="004144D5">
            <w:fldChar w:fldCharType="begin"/>
          </w:r>
          <w:r w:rsidR="004144D5">
            <w:instrText xml:space="preserve"> </w:instrText>
          </w:r>
          <w:r w:rsidR="004144D5">
            <w:rPr>
              <w:rFonts w:hint="eastAsia"/>
            </w:rPr>
            <w:instrText>CITATION \</w:instrText>
          </w:r>
          <w:r w:rsidR="004144D5">
            <w:rPr>
              <w:rFonts w:hint="eastAsia"/>
            </w:rPr>
            <w:instrText>“</w:instrText>
          </w:r>
          <w:r w:rsidR="004144D5">
            <w:rPr>
              <w:rFonts w:hint="eastAsia"/>
            </w:rPr>
            <w:instrText>RC22 \l 1041</w:instrText>
          </w:r>
          <w:r w:rsidR="004144D5">
            <w:instrText xml:space="preserve"> </w:instrText>
          </w:r>
          <w:r w:rsidR="004144D5">
            <w:fldChar w:fldCharType="separate"/>
          </w:r>
          <w:r w:rsidR="0050255A">
            <w:rPr>
              <w:rFonts w:hint="eastAsia"/>
              <w:noProof/>
            </w:rPr>
            <w:t xml:space="preserve"> </w:t>
          </w:r>
          <w:r w:rsidR="0050255A">
            <w:rPr>
              <w:noProof/>
            </w:rPr>
            <w:t>[3]</w:t>
          </w:r>
          <w:r w:rsidR="004144D5">
            <w:fldChar w:fldCharType="end"/>
          </w:r>
        </w:sdtContent>
      </w:sdt>
      <w:r>
        <w:rPr>
          <w:rFonts w:hint="eastAsia"/>
        </w:rPr>
        <w:t>。アミノ酸の種類は</w:t>
      </w:r>
      <w:r>
        <w:rPr>
          <w:rFonts w:hint="eastAsia"/>
        </w:rPr>
        <w:t>3</w:t>
      </w:r>
      <w:r>
        <w:rPr>
          <w:rFonts w:hint="eastAsia"/>
        </w:rPr>
        <w:t>文字表記で示している。緑色と水色のアミノ酸残基は結晶性セルロースに対する結合部位であり、色は</w:t>
      </w:r>
      <w:r>
        <w:fldChar w:fldCharType="begin"/>
      </w:r>
      <w:r>
        <w:instrText xml:space="preserve"> </w:instrText>
      </w:r>
      <w:r>
        <w:rPr>
          <w:rFonts w:hint="eastAsia"/>
        </w:rPr>
        <w:instrText>REF _Ref119074079 \h</w:instrText>
      </w:r>
      <w:r>
        <w:instrText xml:space="preserve"> </w:instrText>
      </w:r>
      <w:r>
        <w:fldChar w:fldCharType="separate"/>
      </w:r>
      <w:r>
        <w:t>図</w:t>
      </w:r>
      <w:r>
        <w:t xml:space="preserve"> </w:t>
      </w:r>
      <w:r>
        <w:rPr>
          <w:noProof/>
        </w:rPr>
        <w:t>2</w:t>
      </w:r>
      <w:r>
        <w:fldChar w:fldCharType="end"/>
      </w:r>
      <w:r>
        <w:rPr>
          <w:rFonts w:hint="eastAsia"/>
        </w:rPr>
        <w:t>と対応している。上段は水素原子を除く全原子を描画しており、下段は結合部位の側鎖以外をリボン表記で描画している。また、左列と右列は同じ立体構造を互いに異なる視点から見た図となっている。</w:t>
      </w:r>
    </w:p>
    <w:p w14:paraId="71F28A86" w14:textId="77777777" w:rsidR="009E7F08" w:rsidRPr="00233E87" w:rsidRDefault="009E7F08" w:rsidP="009E7F08">
      <w:pPr>
        <w:pStyle w:val="a2"/>
        <w:ind w:firstLine="210"/>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594812C8" w14:textId="77777777" w:rsidR="009E7F08" w:rsidRPr="00233E87" w:rsidRDefault="009E7F08" w:rsidP="009E7F08">
      <w:pPr>
        <w:pStyle w:val="a2"/>
        <w:ind w:firstLine="210"/>
      </w:pPr>
    </w:p>
    <w:p w14:paraId="3D055B39" w14:textId="77777777" w:rsidR="009E7F08" w:rsidRPr="00233E87" w:rsidRDefault="009E7F08" w:rsidP="009E7F08">
      <w:pPr>
        <w:pStyle w:val="a2"/>
        <w:ind w:firstLine="210"/>
      </w:pPr>
      <w:r w:rsidRPr="00233E87">
        <w:rPr>
          <w:rFonts w:hint="eastAsia"/>
        </w:rPr>
        <w:t>W</w:t>
      </w:r>
      <w:r w:rsidRPr="00233E87">
        <w:t>et</w:t>
      </w:r>
      <w:r w:rsidRPr="00233E87">
        <w:rPr>
          <w:rFonts w:hint="eastAsia"/>
        </w:rPr>
        <w:t>実験や計算時間のかかる机上評価に用いる配列は、</w:t>
      </w:r>
      <w:r w:rsidRPr="00233E87">
        <w:rPr>
          <w:rFonts w:hint="eastAsia"/>
        </w:rPr>
        <w:t>T</w:t>
      </w:r>
      <w:r w:rsidRPr="00233E87">
        <w:t>rCBM1</w:t>
      </w:r>
      <w:r w:rsidRPr="00233E87">
        <w:rPr>
          <w:rFonts w:hint="eastAsia"/>
        </w:rPr>
        <w:t>の変異体の中から</w:t>
      </w:r>
      <w:r w:rsidRPr="00233E87">
        <w:t>288</w:t>
      </w:r>
      <w:r w:rsidRPr="00233E87">
        <w:rPr>
          <w:rFonts w:hint="eastAsia"/>
        </w:rPr>
        <w:t>種を選定した。スクリーニングは、机上評価によって適切なスコア付けを行うことができれば、スコアの良いものを残すことで実行可能だが、今回は机上評価の技術要素の検証を重視するため、結合部位変異体以外の変異体については</w:t>
      </w:r>
      <w:r w:rsidRPr="00233E87">
        <w:rPr>
          <w:rFonts w:hint="eastAsia"/>
        </w:rPr>
        <w:t>Rosetta</w:t>
      </w:r>
      <w:r w:rsidRPr="00233E87">
        <w:rPr>
          <w:rFonts w:hint="eastAsia"/>
        </w:rPr>
        <w:t>スコアと</w:t>
      </w:r>
      <w:r w:rsidRPr="00233E87">
        <w:rPr>
          <w:rFonts w:hint="eastAsia"/>
        </w:rPr>
        <w:t>Vina</w:t>
      </w:r>
      <w:r w:rsidRPr="00233E87">
        <w:rPr>
          <w:rFonts w:hint="eastAsia"/>
        </w:rPr>
        <w:t>スコアが悪いものも含めて広範囲に分布するように選択した。また、</w:t>
      </w:r>
      <w:r w:rsidRPr="00233E87">
        <w:rPr>
          <w:rFonts w:hint="eastAsia"/>
        </w:rPr>
        <w:t>TrCBM1</w:t>
      </w:r>
      <w:r w:rsidRPr="00233E87">
        <w:rPr>
          <w:rFonts w:hint="eastAsia"/>
        </w:rPr>
        <w:t>以外の</w:t>
      </w:r>
      <w:r w:rsidRPr="00233E87">
        <w:rPr>
          <w:rFonts w:hint="eastAsia"/>
        </w:rPr>
        <w:t>CBD</w:t>
      </w:r>
      <w:r w:rsidRPr="00233E87">
        <w:rPr>
          <w:rFonts w:hint="eastAsia"/>
        </w:rPr>
        <w:t>も</w:t>
      </w:r>
      <w:r w:rsidRPr="00233E87">
        <w:rPr>
          <w:rFonts w:hint="eastAsia"/>
        </w:rPr>
        <w:t>1</w:t>
      </w:r>
      <w:r w:rsidRPr="00233E87">
        <w:t>2</w:t>
      </w:r>
      <w:r w:rsidRPr="00233E87">
        <w:rPr>
          <w:rFonts w:hint="eastAsia"/>
        </w:rPr>
        <w:t>種類評価対象に含めて、計</w:t>
      </w:r>
      <w:r w:rsidRPr="00233E87">
        <w:t>300</w:t>
      </w:r>
      <w:r w:rsidRPr="00233E87">
        <w:rPr>
          <w:rFonts w:hint="eastAsia"/>
        </w:rPr>
        <w:t>種を</w:t>
      </w:r>
      <w:r w:rsidRPr="00233E87">
        <w:rPr>
          <w:rFonts w:hint="eastAsia"/>
        </w:rPr>
        <w:t>W</w:t>
      </w:r>
      <w:r w:rsidRPr="00233E87">
        <w:t>et</w:t>
      </w:r>
      <w:r w:rsidRPr="00233E87">
        <w:rPr>
          <w:rFonts w:hint="eastAsia"/>
        </w:rPr>
        <w:t>実験での評価対象とした。</w:t>
      </w:r>
      <w:r w:rsidRPr="00233E87">
        <w:rPr>
          <w:rFonts w:hint="eastAsia"/>
        </w:rPr>
        <w:t>TrCBM1</w:t>
      </w:r>
      <w:r w:rsidRPr="00233E87">
        <w:rPr>
          <w:rFonts w:hint="eastAsia"/>
        </w:rPr>
        <w:t>以外の</w:t>
      </w:r>
      <w:r w:rsidRPr="00233E87">
        <w:rPr>
          <w:rFonts w:hint="eastAsia"/>
        </w:rPr>
        <w:t>CBD</w:t>
      </w:r>
      <w:r w:rsidRPr="00233E87">
        <w:rPr>
          <w:rFonts w:hint="eastAsia"/>
        </w:rPr>
        <w:t>については</w:t>
      </w:r>
      <w:r w:rsidRPr="00233E87">
        <w:rPr>
          <w:rFonts w:hint="eastAsia"/>
        </w:rPr>
        <w:t>PDB</w:t>
      </w:r>
      <w:r w:rsidRPr="00233E87">
        <w:rPr>
          <w:rFonts w:hint="eastAsia"/>
        </w:rPr>
        <w:t>（</w:t>
      </w:r>
      <w:r w:rsidRPr="00233E87">
        <w:rPr>
          <w:rFonts w:hint="eastAsia"/>
        </w:rPr>
        <w:t>P</w:t>
      </w:r>
      <w:r w:rsidRPr="00233E87">
        <w:t>rotein Data Bank</w:t>
      </w:r>
      <w:r w:rsidRPr="00233E87">
        <w:rPr>
          <w:rFonts w:hint="eastAsia"/>
        </w:rPr>
        <w:t>）に登録されている配列から選択しており、机上評価は行っていない。</w:t>
      </w:r>
    </w:p>
    <w:p w14:paraId="11897379" w14:textId="77777777" w:rsidR="009E7F08" w:rsidRPr="00233E87" w:rsidRDefault="009E7F08" w:rsidP="009E7F08">
      <w:pPr>
        <w:pStyle w:val="a2"/>
        <w:ind w:firstLine="210"/>
      </w:pP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9" w:name="_Toc32115657"/>
      <w:bookmarkStart w:id="10" w:name="_Toc119585052"/>
      <w:r>
        <w:rPr>
          <w:rFonts w:hint="eastAsia"/>
        </w:rPr>
        <w:t>研究開発のスケジュール</w:t>
      </w:r>
      <w:bookmarkEnd w:id="9"/>
      <w:bookmarkEnd w:id="10"/>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00E7BCB9">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11" w:name="_Toc32115658"/>
      <w:bookmarkStart w:id="12" w:name="_Toc119585053"/>
      <w:r>
        <w:rPr>
          <w:rFonts w:hint="eastAsia"/>
        </w:rPr>
        <w:lastRenderedPageBreak/>
        <w:t>研究開発体制</w:t>
      </w:r>
      <w:bookmarkEnd w:id="11"/>
      <w:bookmarkEnd w:id="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31B7D63C" w14:textId="213F2C40" w:rsidR="00387291" w:rsidRDefault="00387291" w:rsidP="00387291">
            <w:pPr>
              <w:pStyle w:val="a2"/>
            </w:pPr>
            <w:r>
              <w:rPr>
                <w:rFonts w:hint="eastAsia"/>
              </w:rPr>
              <w:t>・モデリング技術の開発</w:t>
            </w:r>
          </w:p>
          <w:p w14:paraId="7300BD20" w14:textId="2B0EA27B" w:rsidR="00387291" w:rsidRDefault="00387291" w:rsidP="00387291">
            <w:pPr>
              <w:pStyle w:val="a2"/>
            </w:pPr>
            <w:r>
              <w:rPr>
                <w:rFonts w:hint="eastAsia"/>
              </w:rPr>
              <w:t>・モデリング技術の検証</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30782986" w14:textId="311326FD" w:rsidR="00387291" w:rsidRDefault="00387291" w:rsidP="00C533BF">
            <w:pPr>
              <w:pStyle w:val="a2"/>
            </w:pPr>
            <w:r>
              <w:rPr>
                <w:rFonts w:hint="eastAsia"/>
              </w:rPr>
              <w:t>・最適化技術の開発</w:t>
            </w:r>
          </w:p>
          <w:p w14:paraId="0CDDC270" w14:textId="5695F11B" w:rsidR="00387291" w:rsidRDefault="00387291" w:rsidP="00C533BF">
            <w:pPr>
              <w:pStyle w:val="a2"/>
            </w:pPr>
            <w:r>
              <w:rPr>
                <w:rFonts w:hint="eastAsia"/>
              </w:rPr>
              <w:t>・最適化技術の検証</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5242621F" w14:textId="28029FDA" w:rsidR="00387291" w:rsidRDefault="00387291" w:rsidP="00387291">
            <w:pPr>
              <w:pStyle w:val="a2"/>
            </w:pPr>
            <w:r>
              <w:rPr>
                <w:rFonts w:hint="eastAsia"/>
              </w:rPr>
              <w:t>・モデリング技術の開発</w:t>
            </w:r>
          </w:p>
          <w:p w14:paraId="2568B127" w14:textId="74DF0628" w:rsidR="00387291" w:rsidRDefault="00387291" w:rsidP="00387291">
            <w:pPr>
              <w:pStyle w:val="a2"/>
            </w:pPr>
            <w:r>
              <w:rPr>
                <w:rFonts w:hint="eastAsia"/>
              </w:rPr>
              <w:t>・モデリング技術の検証</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47B08B24" w:rsidR="00387291" w:rsidRDefault="00387291" w:rsidP="00387291">
            <w:pPr>
              <w:pStyle w:val="a2"/>
            </w:pPr>
            <w:r>
              <w:rPr>
                <w:rFonts w:hint="eastAsia"/>
              </w:rPr>
              <w:t>・モデリング技術の検証</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4796013B" w:rsidR="00387291" w:rsidRDefault="00387291" w:rsidP="00044442">
            <w:pPr>
              <w:pStyle w:val="a2"/>
            </w:pPr>
            <w:r>
              <w:rPr>
                <w:rFonts w:hint="eastAsia"/>
              </w:rPr>
              <w:t>・最適化の要素技術となるアルゴリズムの開発と検証</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3" w:name="_Toc32115659"/>
      <w:bookmarkStart w:id="14" w:name="_Toc119585054"/>
      <w:r>
        <w:rPr>
          <w:rFonts w:hint="eastAsia"/>
        </w:rPr>
        <w:t>開発工数</w:t>
      </w:r>
      <w:bookmarkEnd w:id="13"/>
      <w:bookmarkEnd w:id="14"/>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5"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6" w:name="_Toc119585055"/>
      <w:r>
        <w:rPr>
          <w:rFonts w:hint="eastAsia"/>
        </w:rPr>
        <w:t>設備投資，使用経費</w:t>
      </w:r>
      <w:bookmarkEnd w:id="16"/>
    </w:p>
    <w:p w14:paraId="64F0EE8D" w14:textId="77777777" w:rsidR="00EE3FFE" w:rsidRDefault="00EE3FFE">
      <w:pPr>
        <w:pStyle w:val="2"/>
      </w:pPr>
      <w:bookmarkStart w:id="17" w:name="_Toc119585056"/>
      <w:r>
        <w:rPr>
          <w:rFonts w:hint="eastAsia"/>
        </w:rPr>
        <w:t>設備投資リスト</w:t>
      </w:r>
      <w:bookmarkEnd w:id="17"/>
    </w:p>
    <w:bookmarkEnd w:id="15"/>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8" w:name="_Toc119585057"/>
      <w:r>
        <w:rPr>
          <w:rFonts w:hint="eastAsia"/>
        </w:rPr>
        <w:t>経費負担</w:t>
      </w:r>
      <w:bookmarkEnd w:id="18"/>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9" w:name="_Toc119585058"/>
      <w:r>
        <w:rPr>
          <w:rFonts w:hint="eastAsia"/>
        </w:rPr>
        <w:t>社外からの補助金，委託金等</w:t>
      </w:r>
      <w:bookmarkEnd w:id="19"/>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20"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21" w:name="_Toc119585059"/>
      <w:bookmarkEnd w:id="20"/>
      <w:r w:rsidR="00FA36E9" w:rsidRPr="008C42CF">
        <w:rPr>
          <w:rFonts w:hint="eastAsia"/>
        </w:rPr>
        <w:lastRenderedPageBreak/>
        <w:t>要素技術ごとの検証内容と成果</w:t>
      </w:r>
      <w:bookmarkEnd w:id="21"/>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2" w:name="_Ref118818765"/>
      <w:bookmarkStart w:id="23"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2"/>
      <w:r>
        <w:rPr>
          <w:rFonts w:hint="eastAsia"/>
        </w:rPr>
        <w:t xml:space="preserve">  </w:t>
      </w:r>
      <w:r>
        <w:rPr>
          <w:rFonts w:hint="eastAsia"/>
        </w:rPr>
        <w:t>要素技術</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4" w:name="_Ref117866633"/>
      <w:bookmarkStart w:id="25" w:name="_Toc119585061"/>
      <w:r w:rsidRPr="00C6423F">
        <w:rPr>
          <w:rFonts w:hint="eastAsia"/>
        </w:rPr>
        <w:t>Rosetta</w:t>
      </w:r>
      <w:r w:rsidRPr="00C6423F">
        <w:rPr>
          <w:rFonts w:hint="eastAsia"/>
        </w:rPr>
        <w:t>による立体構造最適化と側鎖改変</w:t>
      </w:r>
      <w:bookmarkEnd w:id="24"/>
      <w:bookmarkEnd w:id="25"/>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rPr>
          <w:rFonts w:hint="eastAsia"/>
        </w:rPr>
      </w:pPr>
    </w:p>
    <w:p w14:paraId="1456D801" w14:textId="77777777" w:rsidR="00FA36E9" w:rsidRPr="00C6423F" w:rsidRDefault="00FA36E9" w:rsidP="00A7501C">
      <w:pPr>
        <w:pStyle w:val="a2"/>
        <w:rPr>
          <w:rFonts w:hint="eastAsia"/>
        </w:rPr>
      </w:pPr>
    </w:p>
    <w:p w14:paraId="758AAB40" w14:textId="2D9F046C" w:rsidR="00FA36E9" w:rsidRPr="00C6423F" w:rsidRDefault="00785E9C" w:rsidP="00465B95">
      <w:pPr>
        <w:pStyle w:val="2"/>
      </w:pPr>
      <w:bookmarkStart w:id="26" w:name="_Toc119585062"/>
      <w:r>
        <w:rPr>
          <w:rFonts w:hint="eastAsia"/>
        </w:rPr>
        <w:t>モデリング</w:t>
      </w:r>
      <w:r w:rsidR="00FA36E9" w:rsidRPr="00C6423F">
        <w:rPr>
          <w:rFonts w:hint="eastAsia"/>
        </w:rPr>
        <w:t>技術</w:t>
      </w:r>
      <w:bookmarkEnd w:id="26"/>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7" w:name="_Toc119585063"/>
      <w:r w:rsidRPr="00131F28">
        <w:rPr>
          <w:rFonts w:hint="eastAsia"/>
        </w:rPr>
        <w:t>非線型性と動特性に対応可能なモデリング技術の検証</w:t>
      </w:r>
      <w:bookmarkEnd w:id="27"/>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rPr>
          <w:rFonts w:hint="eastAsia"/>
        </w:rPr>
      </w:pPr>
    </w:p>
    <w:p w14:paraId="490B7DF4" w14:textId="3FDC5791" w:rsidR="00FA36E9" w:rsidRPr="00C6423F" w:rsidRDefault="0075544F" w:rsidP="00465B95">
      <w:pPr>
        <w:pStyle w:val="3"/>
      </w:pPr>
      <w:bookmarkStart w:id="28" w:name="_Ref118980617"/>
      <w:bookmarkStart w:id="29" w:name="_Toc119585064"/>
      <w:r>
        <w:rPr>
          <w:rFonts w:hint="eastAsia"/>
        </w:rPr>
        <w:t>非線型性と制約抽出</w:t>
      </w:r>
      <w:r w:rsidR="00A91055">
        <w:rPr>
          <w:rFonts w:hint="eastAsia"/>
        </w:rPr>
        <w:t>に対応</w:t>
      </w:r>
      <w:r>
        <w:rPr>
          <w:rFonts w:hint="eastAsia"/>
        </w:rPr>
        <w:t>可能な</w:t>
      </w:r>
      <w:bookmarkEnd w:id="28"/>
      <w:bookmarkEnd w:id="29"/>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rPr>
          <w:rFonts w:hint="eastAsia"/>
        </w:r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rPr>
          <w:rFonts w:hint="eastAsia"/>
        </w:r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proofErr w:type="spellStart"/>
      <w:r>
        <w:rPr>
          <w:rFonts w:hint="eastAsia"/>
        </w:rPr>
        <w:t>A</w:t>
      </w:r>
      <w:r>
        <w:t>utoEncoder</w:t>
      </w:r>
      <w:proofErr w:type="spellEnd"/>
      <w:r>
        <w:rPr>
          <w:rFonts w:hint="eastAsia"/>
        </w:rPr>
        <w:t>を候補技術として選定した。</w:t>
      </w:r>
    </w:p>
    <w:p w14:paraId="10A1828D" w14:textId="4D5A84DB" w:rsidR="00476EF9" w:rsidRPr="00476EF9" w:rsidRDefault="00196099" w:rsidP="00476EF9">
      <w:pPr>
        <w:pStyle w:val="a2"/>
        <w:ind w:firstLineChars="100" w:firstLine="193"/>
        <w:rPr>
          <w:rFonts w:hint="eastAsia"/>
        </w:rPr>
      </w:pPr>
      <w:r>
        <w:rPr>
          <w:rFonts w:hint="eastAsia"/>
        </w:rPr>
        <w:t>カーネル</w:t>
      </w:r>
      <w:r>
        <w:rPr>
          <w:rFonts w:hint="eastAsia"/>
        </w:rPr>
        <w:t>P</w:t>
      </w:r>
      <w:r>
        <w:t>CA</w:t>
      </w:r>
      <w:r>
        <w:rPr>
          <w:rFonts w:hint="eastAsia"/>
        </w:rPr>
        <w:t>は、線型の主成分分析（線型</w:t>
      </w:r>
      <w:r>
        <w:rPr>
          <w:rFonts w:hint="eastAsia"/>
        </w:rPr>
        <w:t>P</w:t>
      </w:r>
      <w:r>
        <w:t>CA</w:t>
      </w:r>
      <w:r>
        <w:rPr>
          <w:rFonts w:hint="eastAsia"/>
        </w:rPr>
        <w:t>）アルゴリズムに</w:t>
      </w:r>
      <w:r>
        <w:rPr>
          <w:rFonts w:hint="eastAsia"/>
        </w:rPr>
        <w:t>カーネル法を</w:t>
      </w:r>
      <w:r>
        <w:rPr>
          <w:rFonts w:hint="eastAsia"/>
        </w:rPr>
        <w:t>導入</w:t>
      </w:r>
      <w:r>
        <w:rPr>
          <w:rFonts w:hint="eastAsia"/>
        </w:rPr>
        <w:t>し</w:t>
      </w:r>
      <w:r>
        <w:rPr>
          <w:rFonts w:hint="eastAsia"/>
        </w:rPr>
        <w:t>て非線型データにも適用できるようにした</w:t>
      </w:r>
      <w:r w:rsidR="00476EF9">
        <w:rPr>
          <w:rFonts w:hint="eastAsia"/>
        </w:rPr>
        <w:t>モデリング手法である。一方、</w:t>
      </w:r>
      <w:proofErr w:type="spellStart"/>
      <w:r w:rsidR="00E64476">
        <w:rPr>
          <w:rFonts w:hint="eastAsia"/>
        </w:rPr>
        <w:t>A</w:t>
      </w:r>
      <w:r w:rsidR="00E64476">
        <w:t>utoEncoder</w:t>
      </w:r>
      <w:proofErr w:type="spellEnd"/>
      <w:r w:rsidR="00E64476">
        <w:rPr>
          <w:rFonts w:hint="eastAsia"/>
        </w:rPr>
        <w:t>は、</w:t>
      </w:r>
      <w:r w:rsidR="00476EF9">
        <w:rPr>
          <w:rFonts w:hint="eastAsia"/>
        </w:rPr>
        <w:t>入力データを圧縮して特徴量を抽出し、その特徴量を復元したデータを生成する</w:t>
      </w:r>
      <w:r w:rsidR="00476EF9">
        <w:rPr>
          <w:rFonts w:hint="eastAsia"/>
        </w:rPr>
        <w:t>ニューラルネットワークの</w:t>
      </w:r>
      <w:r w:rsidR="00476EF9">
        <w:rPr>
          <w:rFonts w:hint="eastAsia"/>
        </w:rPr>
        <w:t>1</w:t>
      </w:r>
      <w:r w:rsidR="00476EF9">
        <w:rPr>
          <w:rFonts w:hint="eastAsia"/>
        </w:rPr>
        <w:t>種で</w:t>
      </w:r>
      <w:r w:rsidR="00476EF9">
        <w:rPr>
          <w:rFonts w:hint="eastAsia"/>
        </w:rPr>
        <w:t>ある。両者とも、特徴抽出を生かした</w:t>
      </w:r>
      <w:r w:rsidR="00476EF9">
        <w:rPr>
          <w:rFonts w:hint="eastAsia"/>
        </w:rPr>
        <w:t>次元削減やクラスタリングが可能</w:t>
      </w:r>
      <w:r w:rsidR="00476EF9">
        <w:rPr>
          <w:rFonts w:hint="eastAsia"/>
        </w:rPr>
        <w:t>である。</w:t>
      </w:r>
    </w:p>
    <w:p w14:paraId="1F6BBE44" w14:textId="04E44C8E" w:rsidR="00476EF9" w:rsidRPr="00A45901" w:rsidRDefault="00A7501C" w:rsidP="00476EF9">
      <w:pPr>
        <w:pStyle w:val="afb"/>
        <w:ind w:firstLineChars="100" w:firstLine="183"/>
        <w:jc w:val="both"/>
        <w:rPr>
          <w:rFonts w:ascii="ＭＳ 明朝" w:eastAsia="ＭＳ 明朝" w:hAnsi="ＭＳ 明朝" w:hint="eastAsia"/>
        </w:rPr>
      </w:pPr>
      <w:r w:rsidRPr="00A7501C">
        <w:rPr>
          <w:rFonts w:ascii="ＭＳ 明朝" w:eastAsia="ＭＳ 明朝" w:hAnsi="ＭＳ 明朝"/>
        </w:rPr>
        <w:fldChar w:fldCharType="begin"/>
      </w:r>
      <w:r w:rsidRPr="00A7501C">
        <w:rPr>
          <w:rFonts w:ascii="ＭＳ 明朝" w:eastAsia="ＭＳ 明朝" w:hAnsi="ＭＳ 明朝"/>
        </w:rPr>
        <w:instrText xml:space="preserve"> </w:instrText>
      </w:r>
      <w:r w:rsidRPr="00A7501C">
        <w:rPr>
          <w:rFonts w:ascii="ＭＳ 明朝" w:eastAsia="ＭＳ 明朝" w:hAnsi="ＭＳ 明朝" w:hint="eastAsia"/>
        </w:rPr>
        <w:instrText>REF _Ref118980163 \h</w:instrText>
      </w:r>
      <w:r w:rsidRPr="00A7501C">
        <w:rPr>
          <w:rFonts w:ascii="ＭＳ 明朝" w:eastAsia="ＭＳ 明朝" w:hAnsi="ＭＳ 明朝"/>
        </w:rPr>
        <w:instrText xml:space="preserve"> </w:instrText>
      </w:r>
      <w:r w:rsidRPr="00A7501C">
        <w:rPr>
          <w:rFonts w:ascii="ＭＳ 明朝" w:eastAsia="ＭＳ 明朝" w:hAnsi="ＭＳ 明朝"/>
        </w:rPr>
      </w:r>
      <w:r>
        <w:rPr>
          <w:rFonts w:ascii="ＭＳ 明朝" w:eastAsia="ＭＳ 明朝" w:hAnsi="ＭＳ 明朝"/>
        </w:rPr>
        <w:instrText xml:space="preserve"> \* MERGEFORMAT </w:instrText>
      </w:r>
      <w:r w:rsidRPr="00A7501C">
        <w:rPr>
          <w:rFonts w:ascii="ＭＳ 明朝" w:eastAsia="ＭＳ 明朝" w:hAnsi="ＭＳ 明朝"/>
        </w:rPr>
        <w:fldChar w:fldCharType="separate"/>
      </w:r>
      <w:r w:rsidRPr="00A7501C">
        <w:rPr>
          <w:rFonts w:ascii="ＭＳ 明朝" w:eastAsia="ＭＳ 明朝" w:hAnsi="ＭＳ 明朝" w:hint="eastAsia"/>
        </w:rPr>
        <w:t xml:space="preserve">図 </w:t>
      </w:r>
      <w:r w:rsidRPr="00A7501C">
        <w:rPr>
          <w:rFonts w:ascii="ＭＳ 明朝" w:eastAsia="ＭＳ 明朝" w:hAnsi="ＭＳ 明朝"/>
          <w:noProof/>
        </w:rPr>
        <w:t>1</w:t>
      </w:r>
      <w:r>
        <w:rPr>
          <w:rFonts w:ascii="ＭＳ 明朝" w:eastAsia="ＭＳ 明朝" w:hAnsi="ＭＳ 明朝"/>
          <w:noProof/>
        </w:rPr>
        <w:t>1</w:t>
      </w:r>
      <w:r w:rsidRPr="00A7501C">
        <w:rPr>
          <w:rFonts w:ascii="ＭＳ 明朝" w:eastAsia="ＭＳ 明朝" w:hAnsi="ＭＳ 明朝"/>
        </w:rPr>
        <w:fldChar w:fldCharType="end"/>
      </w:r>
      <w:r w:rsidR="00476EF9">
        <w:rPr>
          <w:rFonts w:ascii="ＭＳ 明朝" w:eastAsia="ＭＳ 明朝" w:hAnsi="ＭＳ 明朝" w:hint="eastAsia"/>
        </w:rPr>
        <w:t>に、</w:t>
      </w:r>
      <w:r w:rsidR="00476EF9">
        <w:rPr>
          <w:rFonts w:ascii="ＭＳ 明朝" w:eastAsia="ＭＳ 明朝" w:hAnsi="ＭＳ 明朝" w:hint="eastAsia"/>
        </w:rPr>
        <w:t>これらのモデリング手法を用いて、</w:t>
      </w:r>
      <w:r w:rsidR="00476EF9">
        <w:rPr>
          <w:rFonts w:ascii="ＭＳ 明朝" w:eastAsia="ＭＳ 明朝" w:hAnsi="ＭＳ 明朝" w:hint="eastAsia"/>
        </w:rPr>
        <w:t>学習データの特性式を制約として抽出する方法を示す。図1</w:t>
      </w:r>
      <w:r w:rsidR="00476EF9">
        <w:rPr>
          <w:rFonts w:ascii="ＭＳ 明朝" w:eastAsia="ＭＳ 明朝" w:hAnsi="ＭＳ 明朝"/>
        </w:rPr>
        <w:t>1</w:t>
      </w:r>
      <w:r w:rsidR="00476EF9">
        <w:rPr>
          <w:rFonts w:ascii="ＭＳ 明朝" w:eastAsia="ＭＳ 明朝" w:hAnsi="ＭＳ 明朝" w:hint="eastAsia"/>
        </w:rPr>
        <w:t>の左図のように、入力空間に学習データ</w:t>
      </w:r>
      <w:r w:rsidR="00476EF9">
        <w:rPr>
          <w:rFonts w:ascii="ＭＳ 明朝" w:eastAsia="ＭＳ 明朝" w:hAnsi="ＭＳ 明朝"/>
        </w:rPr>
        <w:t>X</w:t>
      </w:r>
      <w:r w:rsidR="00476EF9">
        <w:rPr>
          <w:rFonts w:ascii="ＭＳ 明朝" w:eastAsia="ＭＳ 明朝" w:hAnsi="ＭＳ 明朝" w:hint="eastAsia"/>
        </w:rPr>
        <w:t>が分布している状況を考える。モデルがデータXを学習し、入力データXに対応する</w:t>
      </w:r>
      <w:proofErr w:type="spellStart"/>
      <w:r w:rsidR="00476EF9">
        <w:rPr>
          <w:rFonts w:ascii="ＭＳ 明朝" w:eastAsia="ＭＳ 明朝" w:hAnsi="ＭＳ 明朝" w:hint="eastAsia"/>
        </w:rPr>
        <w:t>i</w:t>
      </w:r>
      <w:proofErr w:type="spellEnd"/>
      <w:r w:rsidR="00476EF9">
        <w:rPr>
          <w:rFonts w:ascii="ＭＳ 明朝" w:eastAsia="ＭＳ 明朝" w:hAnsi="ＭＳ 明朝" w:hint="eastAsia"/>
        </w:rPr>
        <w:t>番目の特徴量に該当するモデル出力値を</w:t>
      </w:r>
      <w:r w:rsidR="00476EF9">
        <w:rPr>
          <w:rFonts w:ascii="ＭＳ 明朝" w:eastAsia="ＭＳ 明朝" w:hAnsi="ＭＳ 明朝"/>
        </w:rPr>
        <w:t>Zi=</w:t>
      </w:r>
      <w:r w:rsidR="00476EF9">
        <w:rPr>
          <w:rFonts w:ascii="ＭＳ 明朝" w:eastAsia="ＭＳ 明朝" w:hAnsi="ＭＳ 明朝" w:hint="eastAsia"/>
        </w:rPr>
        <w:t>Φ</w:t>
      </w:r>
      <w:proofErr w:type="spellStart"/>
      <w:r w:rsidR="00476EF9">
        <w:rPr>
          <w:rFonts w:ascii="ＭＳ 明朝" w:eastAsia="ＭＳ 明朝" w:hAnsi="ＭＳ 明朝" w:hint="eastAsia"/>
        </w:rPr>
        <w:t>i</w:t>
      </w:r>
      <w:proofErr w:type="spellEnd"/>
      <w:r w:rsidR="00476EF9">
        <w:rPr>
          <w:rFonts w:ascii="ＭＳ 明朝" w:eastAsia="ＭＳ 明朝" w:hAnsi="ＭＳ 明朝" w:hint="eastAsia"/>
        </w:rPr>
        <w:t>(</w:t>
      </w:r>
      <w:r w:rsidR="00476EF9">
        <w:rPr>
          <w:rFonts w:ascii="ＭＳ 明朝" w:eastAsia="ＭＳ 明朝" w:hAnsi="ＭＳ 明朝"/>
        </w:rPr>
        <w:t>X</w:t>
      </w:r>
      <w:r w:rsidR="00476EF9">
        <w:rPr>
          <w:rFonts w:ascii="ＭＳ 明朝" w:eastAsia="ＭＳ 明朝" w:hAnsi="ＭＳ 明朝" w:hint="eastAsia"/>
        </w:rPr>
        <w:t>)(</w:t>
      </w:r>
      <w:proofErr w:type="spellStart"/>
      <w:r w:rsidR="00476EF9">
        <w:rPr>
          <w:rFonts w:ascii="ＭＳ 明朝" w:eastAsia="ＭＳ 明朝" w:hAnsi="ＭＳ 明朝" w:hint="eastAsia"/>
        </w:rPr>
        <w:t>i</w:t>
      </w:r>
      <w:proofErr w:type="spellEnd"/>
      <w:r w:rsidR="00476EF9">
        <w:rPr>
          <w:rFonts w:ascii="ＭＳ 明朝" w:eastAsia="ＭＳ 明朝" w:hAnsi="ＭＳ 明朝" w:hint="eastAsia"/>
        </w:rPr>
        <w:t>=1,2,</w:t>
      </w:r>
      <w:r w:rsidR="00476EF9">
        <w:rPr>
          <w:rFonts w:ascii="ＭＳ 明朝" w:eastAsia="ＭＳ 明朝" w:hAnsi="ＭＳ 明朝"/>
        </w:rPr>
        <w:t>…</w:t>
      </w:r>
      <w:r w:rsidR="00476EF9">
        <w:rPr>
          <w:rFonts w:ascii="ＭＳ 明朝" w:eastAsia="ＭＳ 明朝" w:hAnsi="ＭＳ 明朝" w:hint="eastAsia"/>
        </w:rPr>
        <w:t>,</w:t>
      </w:r>
      <w:r w:rsidR="00476EF9">
        <w:rPr>
          <w:rFonts w:ascii="ＭＳ 明朝" w:eastAsia="ＭＳ 明朝" w:hAnsi="ＭＳ 明朝"/>
        </w:rPr>
        <w:t>k</w:t>
      </w:r>
      <w:r w:rsidR="00476EF9">
        <w:rPr>
          <w:rFonts w:ascii="ＭＳ 明朝" w:eastAsia="ＭＳ 明朝" w:hAnsi="ＭＳ 明朝" w:hint="eastAsia"/>
        </w:rPr>
        <w:t>)と表記する。このとき、未知データ</w:t>
      </w:r>
      <w:proofErr w:type="spellStart"/>
      <w:r w:rsidR="00476EF9">
        <w:rPr>
          <w:rFonts w:ascii="ＭＳ 明朝" w:eastAsia="ＭＳ 明朝" w:hAnsi="ＭＳ 明朝"/>
        </w:rPr>
        <w:t>Xnew</w:t>
      </w:r>
      <w:proofErr w:type="spellEnd"/>
      <w:r w:rsidR="00476EF9">
        <w:rPr>
          <w:rFonts w:ascii="ＭＳ 明朝" w:eastAsia="ＭＳ 明朝" w:hAnsi="ＭＳ 明朝" w:hint="eastAsia"/>
        </w:rPr>
        <w:t>をモデルΦ</w:t>
      </w:r>
      <w:proofErr w:type="spellStart"/>
      <w:r w:rsidR="00476EF9">
        <w:rPr>
          <w:rFonts w:ascii="ＭＳ 明朝" w:eastAsia="ＭＳ 明朝" w:hAnsi="ＭＳ 明朝"/>
        </w:rPr>
        <w:t>i</w:t>
      </w:r>
      <w:proofErr w:type="spellEnd"/>
      <w:r w:rsidR="00476EF9">
        <w:rPr>
          <w:rFonts w:ascii="ＭＳ 明朝" w:eastAsia="ＭＳ 明朝" w:hAnsi="ＭＳ 明朝" w:hint="eastAsia"/>
        </w:rPr>
        <w:t>に入力したときの出力Z</w:t>
      </w:r>
      <w:r w:rsidR="00476EF9">
        <w:rPr>
          <w:rFonts w:ascii="ＭＳ 明朝" w:eastAsia="ＭＳ 明朝" w:hAnsi="ＭＳ 明朝"/>
        </w:rPr>
        <w:t>i</w:t>
      </w:r>
      <w:r w:rsidR="00476EF9">
        <w:rPr>
          <w:rFonts w:ascii="ＭＳ 明朝" w:eastAsia="ＭＳ 明朝" w:hAnsi="ＭＳ 明朝" w:hint="eastAsia"/>
        </w:rPr>
        <w:t>がZ</w:t>
      </w:r>
      <w:r w:rsidR="00476EF9">
        <w:rPr>
          <w:rFonts w:ascii="ＭＳ 明朝" w:eastAsia="ＭＳ 明朝" w:hAnsi="ＭＳ 明朝"/>
        </w:rPr>
        <w:t>i=0</w:t>
      </w:r>
      <w:r w:rsidR="00476EF9">
        <w:rPr>
          <w:rFonts w:ascii="ＭＳ 明朝" w:eastAsia="ＭＳ 明朝" w:hAnsi="ＭＳ 明朝" w:hint="eastAsia"/>
        </w:rPr>
        <w:t>を満たすとき、</w:t>
      </w:r>
      <w:proofErr w:type="spellStart"/>
      <w:r w:rsidR="00476EF9">
        <w:rPr>
          <w:rFonts w:ascii="ＭＳ 明朝" w:eastAsia="ＭＳ 明朝" w:hAnsi="ＭＳ 明朝" w:hint="eastAsia"/>
        </w:rPr>
        <w:t>X</w:t>
      </w:r>
      <w:r w:rsidR="00476EF9">
        <w:rPr>
          <w:rFonts w:ascii="ＭＳ 明朝" w:eastAsia="ＭＳ 明朝" w:hAnsi="ＭＳ 明朝"/>
        </w:rPr>
        <w:t>new</w:t>
      </w:r>
      <w:proofErr w:type="spellEnd"/>
      <w:r w:rsidR="00476EF9">
        <w:rPr>
          <w:rFonts w:ascii="ＭＳ 明朝" w:eastAsia="ＭＳ 明朝" w:hAnsi="ＭＳ 明朝" w:hint="eastAsia"/>
        </w:rPr>
        <w:t>は第</w:t>
      </w:r>
      <w:proofErr w:type="spellStart"/>
      <w:r w:rsidR="00476EF9">
        <w:rPr>
          <w:rFonts w:ascii="ＭＳ 明朝" w:eastAsia="ＭＳ 明朝" w:hAnsi="ＭＳ 明朝" w:hint="eastAsia"/>
        </w:rPr>
        <w:t>i</w:t>
      </w:r>
      <w:proofErr w:type="spellEnd"/>
      <w:r w:rsidR="00476EF9">
        <w:rPr>
          <w:rFonts w:ascii="ＭＳ 明朝" w:eastAsia="ＭＳ 明朝" w:hAnsi="ＭＳ 明朝" w:hint="eastAsia"/>
        </w:rPr>
        <w:t>特性式を満たすと考える。実際にはこれを緩和した不等式|</w:t>
      </w:r>
      <w:r w:rsidR="00476EF9">
        <w:rPr>
          <w:rFonts w:ascii="ＭＳ 明朝" w:eastAsia="ＭＳ 明朝" w:hAnsi="ＭＳ 明朝"/>
        </w:rPr>
        <w:t>Zi|&lt;</w:t>
      </w:r>
      <w:r w:rsidR="00476EF9">
        <w:rPr>
          <w:rFonts w:ascii="ＭＳ 明朝" w:eastAsia="ＭＳ 明朝" w:hAnsi="ＭＳ 明朝" w:hint="eastAsia"/>
        </w:rPr>
        <w:t>εを満たす領域を第</w:t>
      </w:r>
      <w:proofErr w:type="spellStart"/>
      <w:r w:rsidR="00476EF9">
        <w:rPr>
          <w:rFonts w:ascii="ＭＳ 明朝" w:eastAsia="ＭＳ 明朝" w:hAnsi="ＭＳ 明朝"/>
        </w:rPr>
        <w:t>i</w:t>
      </w:r>
      <w:proofErr w:type="spellEnd"/>
      <w:r w:rsidR="00476EF9">
        <w:rPr>
          <w:rFonts w:ascii="ＭＳ 明朝" w:eastAsia="ＭＳ 明朝" w:hAnsi="ＭＳ 明朝" w:hint="eastAsia"/>
        </w:rPr>
        <w:t>特性式とする。これを入力空間上の各格子点を未知データとすることで、入力空間上の特性式を満たす領域を描画することが可能になる。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lastRenderedPageBreak/>
        <w:drawing>
          <wp:inline distT="0" distB="0" distL="0" distR="0" wp14:anchorId="3346ACC4" wp14:editId="395EBCB0">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30" w:name="_Ref118980163"/>
    </w:p>
    <w:bookmarkEnd w:id="30"/>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rPr>
          <w:rFonts w:hint="eastAsia"/>
        </w:rPr>
      </w:pPr>
    </w:p>
    <w:p w14:paraId="6614D5D4" w14:textId="3DCBEC48" w:rsidR="00196099" w:rsidRDefault="00196099" w:rsidP="00196099">
      <w:pPr>
        <w:pStyle w:val="a2"/>
        <w:numPr>
          <w:ilvl w:val="0"/>
          <w:numId w:val="31"/>
        </w:numPr>
        <w:rPr>
          <w:rFonts w:hint="eastAsia"/>
        </w:rPr>
      </w:pPr>
      <w:r>
        <w:rPr>
          <w:rFonts w:hint="eastAsia"/>
        </w:rPr>
        <w:t>カーネル</w:t>
      </w:r>
      <w:r>
        <w:rPr>
          <w:rFonts w:hint="eastAsia"/>
        </w:rPr>
        <w:t>P</w:t>
      </w:r>
      <w:r>
        <w:t>CA</w:t>
      </w:r>
      <w:r>
        <w:rPr>
          <w:rFonts w:hint="eastAsia"/>
        </w:rPr>
        <w:t>の検証</w:t>
      </w:r>
    </w:p>
    <w:p w14:paraId="010B7F5D" w14:textId="092DEEF1" w:rsidR="00B125D1" w:rsidRDefault="002931C4" w:rsidP="002931C4">
      <w:pPr>
        <w:pStyle w:val="a2"/>
        <w:ind w:firstLine="210"/>
      </w:pPr>
      <w:r>
        <w:rPr>
          <w:rFonts w:hint="eastAsia"/>
        </w:rPr>
        <w:t>カーネル</w:t>
      </w:r>
      <w:r>
        <w:rPr>
          <w:rFonts w:hint="eastAsia"/>
        </w:rPr>
        <w:t>P</w:t>
      </w:r>
      <w:r>
        <w:t>CA</w:t>
      </w:r>
      <w:r>
        <w:rPr>
          <w:rFonts w:hint="eastAsia"/>
        </w:rPr>
        <w:t>の検証方法と結果を記載する</w:t>
      </w:r>
      <w:r w:rsidR="00196099">
        <w:rPr>
          <w:rFonts w:hint="eastAsia"/>
        </w:rPr>
        <w:t>。</w:t>
      </w:r>
      <w:r w:rsidR="00BE3070">
        <w:t>2</w:t>
      </w:r>
      <w:r w:rsidR="00BE3070">
        <w:rPr>
          <w:rFonts w:hint="eastAsia"/>
        </w:rPr>
        <w:t>次元の</w:t>
      </w:r>
      <w:r w:rsidR="00BE3070">
        <w:rPr>
          <w:rFonts w:hint="eastAsia"/>
        </w:rPr>
        <w:t>M</w:t>
      </w:r>
      <w:r w:rsidR="00BE3070">
        <w:t>oon</w:t>
      </w:r>
      <w:r w:rsidR="00BE3070">
        <w:rPr>
          <w:rFonts w:hint="eastAsia"/>
        </w:rPr>
        <w:t>データに対して適用し、上記の抽出した特性式の領域を確認</w:t>
      </w:r>
      <w:r w:rsidR="00B125D1">
        <w:rPr>
          <w:rFonts w:hint="eastAsia"/>
        </w:rPr>
        <w:t>し、線型</w:t>
      </w:r>
      <w:r w:rsidR="00B125D1">
        <w:rPr>
          <w:rFonts w:hint="eastAsia"/>
        </w:rPr>
        <w:t>P</w:t>
      </w:r>
      <w:r w:rsidR="00B125D1">
        <w:t>CA</w:t>
      </w:r>
      <w:r w:rsidR="00B125D1">
        <w:rPr>
          <w:rFonts w:hint="eastAsia"/>
        </w:rPr>
        <w:t>と</w:t>
      </w:r>
      <w:r w:rsidR="00B125D1">
        <w:rPr>
          <w:rFonts w:hint="eastAsia"/>
        </w:rPr>
        <w:t>比較</w:t>
      </w:r>
      <w:r w:rsidR="00B125D1">
        <w:rPr>
          <w:rFonts w:hint="eastAsia"/>
        </w:rPr>
        <w:t>する。</w:t>
      </w:r>
    </w:p>
    <w:p w14:paraId="15CC7C1C" w14:textId="426108C9" w:rsidR="00FA36E9" w:rsidRDefault="00B125D1" w:rsidP="00B125D1">
      <w:pPr>
        <w:pStyle w:val="a2"/>
        <w:ind w:firstLine="210"/>
      </w:pPr>
      <w:r>
        <w:rPr>
          <w:rFonts w:hint="eastAsia"/>
        </w:rPr>
        <w:t>まず、</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hint="eastAsia"/>
        </w:rPr>
        <w:t>に、</w:t>
      </w:r>
      <w:r>
        <w:rPr>
          <w:rFonts w:ascii="ＭＳ 明朝" w:hAnsi="ＭＳ 明朝" w:hint="eastAsia"/>
        </w:rPr>
        <w:t>線型</w:t>
      </w:r>
      <w:r>
        <w:rPr>
          <w:rFonts w:hint="eastAsia"/>
        </w:rPr>
        <w:t>P</w:t>
      </w:r>
      <w:r>
        <w:t>CA</w:t>
      </w:r>
      <w:r>
        <w:rPr>
          <w:rFonts w:ascii="ＭＳ 明朝" w:hAnsi="ＭＳ 明朝" w:hint="eastAsia"/>
        </w:rPr>
        <w:t>によって抽出した特性式の様子を示す。</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rPr>
        <w:t>(a)</w:t>
      </w:r>
      <w:r>
        <w:rPr>
          <w:rFonts w:ascii="ＭＳ 明朝" w:hAnsi="ＭＳ 明朝" w:hint="eastAsia"/>
        </w:rPr>
        <w:t>は特徴量の景観を示している。データの広がる</w:t>
      </w:r>
      <w:r>
        <w:rPr>
          <w:rFonts w:ascii="ＭＳ 明朝" w:hAnsi="ＭＳ 明朝" w:hint="eastAsia"/>
        </w:rPr>
        <w:t>二つの</w:t>
      </w:r>
      <w:r>
        <w:rPr>
          <w:rFonts w:ascii="ＭＳ 明朝" w:hAnsi="ＭＳ 明朝" w:hint="eastAsia"/>
        </w:rPr>
        <w:t>方向に直角な特性式を抽出しており、その特性式に沿って特徴量の値が変化していることがわかる。</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rPr>
        <w:t>(</w:t>
      </w:r>
      <w:r>
        <w:rPr>
          <w:rFonts w:ascii="ＭＳ 明朝" w:hAnsi="ＭＳ 明朝"/>
        </w:rPr>
        <w:t>b</w:t>
      </w:r>
      <w:r>
        <w:rPr>
          <w:rFonts w:ascii="ＭＳ 明朝" w:hAnsi="ＭＳ 明朝"/>
        </w:rPr>
        <w:t>)</w:t>
      </w:r>
      <w:r>
        <w:rPr>
          <w:rFonts w:ascii="ＭＳ 明朝" w:hAnsi="ＭＳ 明朝" w:hint="eastAsia"/>
        </w:rPr>
        <w:t>は</w:t>
      </w:r>
      <w:r>
        <w:rPr>
          <w:rFonts w:ascii="ＭＳ 明朝" w:hAnsi="ＭＳ 明朝" w:hint="eastAsia"/>
        </w:rPr>
        <w:t>この特徴量</w:t>
      </w:r>
      <w:r>
        <w:rPr>
          <w:rFonts w:ascii="ＭＳ 明朝" w:hAnsi="ＭＳ 明朝"/>
        </w:rPr>
        <w:t>Zi</w:t>
      </w:r>
      <w:r>
        <w:rPr>
          <w:rFonts w:ascii="ＭＳ 明朝" w:hAnsi="ＭＳ 明朝" w:hint="eastAsia"/>
        </w:rPr>
        <w:t>が|</w:t>
      </w:r>
      <w:r>
        <w:rPr>
          <w:rFonts w:ascii="ＭＳ 明朝" w:hAnsi="ＭＳ 明朝"/>
        </w:rPr>
        <w:t>Zi|&lt;</w:t>
      </w:r>
      <w:r>
        <w:rPr>
          <w:rFonts w:ascii="ＭＳ 明朝" w:hAnsi="ＭＳ 明朝" w:hint="eastAsia"/>
        </w:rPr>
        <w:t>ε（ε=</w:t>
      </w:r>
      <w:r>
        <w:rPr>
          <w:rFonts w:ascii="ＭＳ 明朝" w:hAnsi="ＭＳ 明朝"/>
        </w:rPr>
        <w:t>0.1</w:t>
      </w:r>
      <w:r>
        <w:rPr>
          <w:rFonts w:ascii="ＭＳ 明朝" w:hAnsi="ＭＳ 明朝" w:hint="eastAsia"/>
        </w:rPr>
        <w:t>）を満たす領域を灰色として描画した図であり、二つの特性式が互いに直交していることがわかる。</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rPr>
        <w:t>(</w:t>
      </w:r>
      <w:r>
        <w:rPr>
          <w:rFonts w:ascii="ＭＳ 明朝" w:hAnsi="ＭＳ 明朝"/>
        </w:rPr>
        <w:t>c</w:t>
      </w:r>
      <w:r>
        <w:rPr>
          <w:rFonts w:ascii="ＭＳ 明朝" w:hAnsi="ＭＳ 明朝"/>
        </w:rPr>
        <w:t>)</w:t>
      </w:r>
      <w:r>
        <w:rPr>
          <w:rFonts w:ascii="ＭＳ 明朝" w:hAnsi="ＭＳ 明朝" w:hint="eastAsia"/>
        </w:rPr>
        <w:t>は</w:t>
      </w:r>
      <w:r>
        <w:rPr>
          <w:rFonts w:ascii="ＭＳ 明朝" w:hAnsi="ＭＳ 明朝" w:hint="eastAsia"/>
        </w:rPr>
        <w:t>入力空間の格子点を特徴空間に写像した様子であり、データの特徴の方向に格子点が回転している様子がわかる。しかし、M</w:t>
      </w:r>
      <w:r>
        <w:rPr>
          <w:rFonts w:ascii="ＭＳ 明朝" w:hAnsi="ＭＳ 明朝"/>
        </w:rPr>
        <w:t>oon</w:t>
      </w:r>
      <w:r>
        <w:rPr>
          <w:rFonts w:ascii="ＭＳ 明朝" w:hAnsi="ＭＳ 明朝" w:hint="eastAsia"/>
        </w:rPr>
        <w:t>データは非線型だが、線型P</w:t>
      </w:r>
      <w:r>
        <w:rPr>
          <w:rFonts w:ascii="ＭＳ 明朝" w:hAnsi="ＭＳ 明朝"/>
        </w:rPr>
        <w:t>CA</w:t>
      </w:r>
      <w:r>
        <w:rPr>
          <w:rFonts w:ascii="ＭＳ 明朝" w:hAnsi="ＭＳ 明朝" w:hint="eastAsia"/>
        </w:rPr>
        <w:t>は線型の特性式しか抽出できていない。</w:t>
      </w:r>
    </w:p>
    <w:p w14:paraId="11A04165" w14:textId="77777777" w:rsidR="00B125D1" w:rsidRPr="00C6423F" w:rsidRDefault="00B125D1" w:rsidP="00B125D1">
      <w:pPr>
        <w:pStyle w:val="a2"/>
        <w:rPr>
          <w:rFonts w:hint="eastAsia"/>
        </w:rPr>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31"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31"/>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lastRenderedPageBreak/>
        <w:drawing>
          <wp:inline distT="0" distB="0" distL="0" distR="0" wp14:anchorId="0AAE8326" wp14:editId="019B6209">
            <wp:extent cx="4864735" cy="240919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1613" cy="2412602"/>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rPr>
          <w:rFonts w:hint="eastAsia"/>
        </w:rP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rPr>
          <w:rFonts w:hint="eastAsia"/>
        </w:rPr>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w:t>
      </w:r>
      <w:r>
        <w:rPr>
          <w:noProof/>
        </w:rPr>
        <w:t>c</w:t>
      </w:r>
      <w:r>
        <w:rPr>
          <w:noProof/>
        </w:rPr>
        <w:t>)</w:t>
      </w:r>
      <w:r w:rsidRPr="00C6423F">
        <w:t xml:space="preserve">  </w:t>
      </w:r>
      <w:r>
        <w:rPr>
          <w:rFonts w:hint="eastAsia"/>
        </w:rPr>
        <w:t>入力空間の格子点を</w:t>
      </w:r>
      <w:r>
        <w:rPr>
          <w:rFonts w:hint="eastAsia"/>
        </w:rPr>
        <w:t>特徴空間に</w:t>
      </w:r>
      <w:r>
        <w:rPr>
          <w:rFonts w:hint="eastAsia"/>
        </w:rPr>
        <w:t>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24239A6A" w14:textId="7EEE85C4" w:rsidR="00B125D1" w:rsidRDefault="00B125D1" w:rsidP="00B125D1">
      <w:pPr>
        <w:pStyle w:val="a2"/>
        <w:ind w:firstLine="210"/>
      </w:pPr>
      <w:r>
        <w:rPr>
          <w:rFonts w:hint="eastAsia"/>
        </w:rPr>
        <w:t>次に</w:t>
      </w:r>
      <w:r>
        <w:rPr>
          <w:rFonts w:hint="eastAsia"/>
        </w:rPr>
        <w:t>、</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3</w:t>
      </w:r>
      <w:r w:rsidRPr="00A7501C">
        <w:rPr>
          <w:rFonts w:ascii="ＭＳ 明朝" w:hAnsi="ＭＳ 明朝"/>
        </w:rPr>
        <w:fldChar w:fldCharType="end"/>
      </w:r>
      <w:r>
        <w:rPr>
          <w:rFonts w:ascii="ＭＳ 明朝" w:hAnsi="ＭＳ 明朝" w:hint="eastAsia"/>
        </w:rPr>
        <w:t>に、</w:t>
      </w:r>
      <w:r w:rsidR="00125260">
        <w:rPr>
          <w:rFonts w:ascii="ＭＳ 明朝" w:hAnsi="ＭＳ 明朝" w:hint="eastAsia"/>
        </w:rPr>
        <w:t>カーネル</w:t>
      </w:r>
      <w:r>
        <w:rPr>
          <w:rFonts w:hint="eastAsia"/>
        </w:rPr>
        <w:t>P</w:t>
      </w:r>
      <w:r>
        <w:t>CA</w:t>
      </w:r>
      <w:r>
        <w:rPr>
          <w:rFonts w:ascii="ＭＳ 明朝" w:hAnsi="ＭＳ 明朝" w:hint="eastAsia"/>
        </w:rPr>
        <w:t>によって抽出した特性式の様子を示す。</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rPr>
        <w:t>(a)</w:t>
      </w:r>
      <w:r>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rPr>
        <w:t>(b)</w:t>
      </w:r>
      <w:r>
        <w:rPr>
          <w:rFonts w:ascii="ＭＳ 明朝" w:hAnsi="ＭＳ 明朝" w:hint="eastAsia"/>
        </w:rPr>
        <w:t>はこの特徴量</w:t>
      </w:r>
      <w:r>
        <w:rPr>
          <w:rFonts w:ascii="ＭＳ 明朝" w:hAnsi="ＭＳ 明朝"/>
        </w:rPr>
        <w:t>Zi</w:t>
      </w:r>
      <w:r>
        <w:rPr>
          <w:rFonts w:ascii="ＭＳ 明朝" w:hAnsi="ＭＳ 明朝" w:hint="eastAsia"/>
        </w:rPr>
        <w:t>が|</w:t>
      </w:r>
      <w:r>
        <w:rPr>
          <w:rFonts w:ascii="ＭＳ 明朝" w:hAnsi="ＭＳ 明朝"/>
        </w:rPr>
        <w:t>Zi|&lt;</w:t>
      </w:r>
      <w:r>
        <w:rPr>
          <w:rFonts w:ascii="ＭＳ 明朝" w:hAnsi="ＭＳ 明朝" w:hint="eastAsia"/>
        </w:rPr>
        <w:t>ε（ε=</w:t>
      </w:r>
      <w:r>
        <w:rPr>
          <w:rFonts w:ascii="ＭＳ 明朝" w:hAnsi="ＭＳ 明朝"/>
        </w:rPr>
        <w:t>0.1</w:t>
      </w:r>
      <w:r>
        <w:rPr>
          <w:rFonts w:ascii="ＭＳ 明朝" w:hAnsi="ＭＳ 明朝" w:hint="eastAsia"/>
        </w:rPr>
        <w:t>）を満たす領域を灰色として描画した図であり、二つの特性式が互いに直交していることがわかる。</w:t>
      </w:r>
      <w:r w:rsidRPr="00A7501C">
        <w:rPr>
          <w:rFonts w:ascii="ＭＳ 明朝" w:hAnsi="ＭＳ 明朝"/>
        </w:rPr>
        <w:fldChar w:fldCharType="begin"/>
      </w:r>
      <w:r w:rsidRPr="00A7501C">
        <w:rPr>
          <w:rFonts w:ascii="ＭＳ 明朝" w:hAnsi="ＭＳ 明朝"/>
        </w:rPr>
        <w:instrText xml:space="preserve"> </w:instrText>
      </w:r>
      <w:r w:rsidRPr="00A7501C">
        <w:rPr>
          <w:rFonts w:ascii="ＭＳ 明朝" w:hAnsi="ＭＳ 明朝" w:hint="eastAsia"/>
        </w:rPr>
        <w:instrText>REF _Ref118980163 \h</w:instrText>
      </w:r>
      <w:r w:rsidRPr="00A7501C">
        <w:rPr>
          <w:rFonts w:ascii="ＭＳ 明朝" w:hAnsi="ＭＳ 明朝"/>
        </w:rPr>
        <w:instrText xml:space="preserve"> </w:instrText>
      </w:r>
      <w:r w:rsidRPr="00A7501C">
        <w:rPr>
          <w:rFonts w:ascii="ＭＳ 明朝" w:hAnsi="ＭＳ 明朝"/>
        </w:rPr>
      </w:r>
      <w:r>
        <w:rPr>
          <w:rFonts w:ascii="ＭＳ 明朝" w:hAnsi="ＭＳ 明朝"/>
        </w:rPr>
        <w:instrText xml:space="preserve"> \* MERGEFORMAT </w:instrText>
      </w:r>
      <w:r w:rsidRPr="00A7501C">
        <w:rPr>
          <w:rFonts w:ascii="ＭＳ 明朝" w:hAnsi="ＭＳ 明朝"/>
        </w:rPr>
        <w:fldChar w:fldCharType="separate"/>
      </w:r>
      <w:r w:rsidRPr="00A7501C">
        <w:rPr>
          <w:rFonts w:ascii="ＭＳ 明朝" w:hAnsi="ＭＳ 明朝" w:hint="eastAsia"/>
        </w:rPr>
        <w:t xml:space="preserve">図 </w:t>
      </w:r>
      <w:r w:rsidRPr="00A7501C">
        <w:rPr>
          <w:rFonts w:ascii="ＭＳ 明朝" w:hAnsi="ＭＳ 明朝"/>
          <w:noProof/>
        </w:rPr>
        <w:t>1</w:t>
      </w:r>
      <w:r>
        <w:rPr>
          <w:rFonts w:ascii="ＭＳ 明朝" w:hAnsi="ＭＳ 明朝"/>
          <w:noProof/>
        </w:rPr>
        <w:t>2</w:t>
      </w:r>
      <w:r w:rsidRPr="00A7501C">
        <w:rPr>
          <w:rFonts w:ascii="ＭＳ 明朝" w:hAnsi="ＭＳ 明朝"/>
        </w:rPr>
        <w:fldChar w:fldCharType="end"/>
      </w:r>
      <w:r>
        <w:rPr>
          <w:rFonts w:ascii="ＭＳ 明朝" w:hAnsi="ＭＳ 明朝"/>
        </w:rPr>
        <w:t>(c)</w:t>
      </w:r>
      <w:r>
        <w:rPr>
          <w:rFonts w:ascii="ＭＳ 明朝" w:hAnsi="ＭＳ 明朝" w:hint="eastAsia"/>
        </w:rPr>
        <w:t>は入力空間の格子点を特徴空間に写像した様子であり、データの特徴の方向に格子点が回転している様子がわかる。しかし、M</w:t>
      </w:r>
      <w:r>
        <w:rPr>
          <w:rFonts w:ascii="ＭＳ 明朝" w:hAnsi="ＭＳ 明朝"/>
        </w:rPr>
        <w:t>oon</w:t>
      </w:r>
      <w:r>
        <w:rPr>
          <w:rFonts w:ascii="ＭＳ 明朝" w:hAnsi="ＭＳ 明朝" w:hint="eastAsia"/>
        </w:rPr>
        <w:t>データは非線型だが、線型P</w:t>
      </w:r>
      <w:r>
        <w:rPr>
          <w:rFonts w:ascii="ＭＳ 明朝" w:hAnsi="ＭＳ 明朝"/>
        </w:rPr>
        <w:t>CA</w:t>
      </w:r>
      <w:r>
        <w:rPr>
          <w:rFonts w:ascii="ＭＳ 明朝" w:hAnsi="ＭＳ 明朝" w:hint="eastAsia"/>
        </w:rPr>
        <w:t>は線型の特性式しか抽出できていない。</w:t>
      </w:r>
    </w:p>
    <w:p w14:paraId="1F9645D8" w14:textId="10980660" w:rsidR="002931C4" w:rsidRDefault="002931C4" w:rsidP="00B125D1">
      <w:pPr>
        <w:pStyle w:val="a2"/>
        <w:rPr>
          <w:rFonts w:hint="eastAsia"/>
        </w:rPr>
      </w:pPr>
    </w:p>
    <w:p w14:paraId="65F79915" w14:textId="7ED07D9B" w:rsidR="002931C4" w:rsidRDefault="002931C4" w:rsidP="00DF4060">
      <w:pPr>
        <w:pStyle w:val="a2"/>
      </w:pPr>
    </w:p>
    <w:p w14:paraId="1F6F8D69" w14:textId="1590B06A" w:rsidR="002931C4" w:rsidRDefault="002931C4" w:rsidP="00DF4060">
      <w:pPr>
        <w:pStyle w:val="a2"/>
      </w:pPr>
    </w:p>
    <w:p w14:paraId="3636FBA2" w14:textId="550B3F3D" w:rsidR="002931C4" w:rsidRDefault="002931C4" w:rsidP="002931C4">
      <w:pPr>
        <w:pStyle w:val="a2"/>
        <w:jc w:val="center"/>
        <w:rPr>
          <w:noProof/>
        </w:rPr>
      </w:pPr>
      <w:r>
        <w:rPr>
          <w:noProof/>
        </w:rPr>
        <w:lastRenderedPageBreak/>
        <w:drawing>
          <wp:inline distT="0" distB="0" distL="0" distR="0" wp14:anchorId="2B85E0B3" wp14:editId="57AA6A13">
            <wp:extent cx="5592150" cy="2985135"/>
            <wp:effectExtent l="0" t="0" r="889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4821" cy="2991899"/>
                    </a:xfrm>
                    <a:prstGeom prst="rect">
                      <a:avLst/>
                    </a:prstGeom>
                    <a:noFill/>
                    <a:ln>
                      <a:noFill/>
                    </a:ln>
                  </pic:spPr>
                </pic:pic>
              </a:graphicData>
            </a:graphic>
          </wp:inline>
        </w:drawing>
      </w:r>
    </w:p>
    <w:p w14:paraId="53D97D9B" w14:textId="572E5D02" w:rsidR="002931C4" w:rsidRDefault="00B125D1" w:rsidP="00B125D1">
      <w:pPr>
        <w:pStyle w:val="aa"/>
        <w:ind w:left="840" w:right="840"/>
        <w:rPr>
          <w:rFonts w:hint="eastAsia"/>
        </w:rPr>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3</w:t>
      </w:r>
      <w:r>
        <w:rPr>
          <w:noProof/>
        </w:rPr>
        <w:fldChar w:fldCharType="end"/>
      </w:r>
      <w:r w:rsidRPr="00C6423F">
        <w:t xml:space="preserve"> </w:t>
      </w:r>
      <w:r>
        <w:t>(a)</w:t>
      </w:r>
      <w:r w:rsidRPr="00C6423F">
        <w:t xml:space="preserve"> </w:t>
      </w:r>
      <w:r>
        <w:rPr>
          <w:rFonts w:hint="eastAsia"/>
        </w:rPr>
        <w:t>入力空間における特徴量の景観</w:t>
      </w:r>
      <w:r>
        <w:rPr>
          <w:rFonts w:hint="eastAsia"/>
        </w:rPr>
        <w:t>（低次の主成分）</w:t>
      </w:r>
    </w:p>
    <w:p w14:paraId="66B5F84B" w14:textId="28971EA4" w:rsidR="002931C4" w:rsidRDefault="002931C4" w:rsidP="002931C4">
      <w:pPr>
        <w:pStyle w:val="a2"/>
        <w:jc w:val="center"/>
      </w:pPr>
      <w:r>
        <w:rPr>
          <w:noProof/>
        </w:rPr>
        <w:drawing>
          <wp:inline distT="0" distB="0" distL="0" distR="0" wp14:anchorId="333E43DF" wp14:editId="51AC3CEE">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80025C7" w:rsidR="002931C4" w:rsidRPr="00B125D1" w:rsidRDefault="00B125D1" w:rsidP="00125260">
      <w:pPr>
        <w:pStyle w:val="aa"/>
        <w:ind w:left="840" w:right="840"/>
        <w:rPr>
          <w:rFonts w:hint="eastAsia"/>
        </w:rPr>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3</w:t>
      </w:r>
      <w:r>
        <w:rPr>
          <w:noProof/>
        </w:rPr>
        <w:fldChar w:fldCharType="end"/>
      </w:r>
      <w:r w:rsidRPr="00C6423F">
        <w:t xml:space="preserve"> </w:t>
      </w:r>
      <w:r>
        <w:t>(</w:t>
      </w:r>
      <w:r>
        <w:t>b</w:t>
      </w:r>
      <w:r>
        <w:t>)</w:t>
      </w:r>
      <w:r w:rsidRPr="00C6423F">
        <w:t xml:space="preserve"> </w:t>
      </w:r>
      <w:r>
        <w:rPr>
          <w:rFonts w:hint="eastAsia"/>
        </w:rPr>
        <w:t>入力空間における特徴量の景観（</w:t>
      </w:r>
      <w:r>
        <w:rPr>
          <w:rFonts w:hint="eastAsia"/>
        </w:rPr>
        <w:t>高次</w:t>
      </w:r>
      <w:r>
        <w:rPr>
          <w:rFonts w:hint="eastAsia"/>
        </w:rPr>
        <w:t>の主成分）</w:t>
      </w:r>
    </w:p>
    <w:p w14:paraId="2C86DC73" w14:textId="2E2232E1" w:rsidR="002931C4" w:rsidRDefault="002931C4" w:rsidP="002931C4">
      <w:pPr>
        <w:pStyle w:val="a2"/>
        <w:jc w:val="center"/>
      </w:pPr>
      <w:r>
        <w:rPr>
          <w:noProof/>
        </w:rPr>
        <w:lastRenderedPageBreak/>
        <w:drawing>
          <wp:inline distT="0" distB="0" distL="0" distR="0" wp14:anchorId="728A6A25" wp14:editId="7D481721">
            <wp:extent cx="5562862" cy="3418808"/>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0413" cy="3423449"/>
                    </a:xfrm>
                    <a:prstGeom prst="rect">
                      <a:avLst/>
                    </a:prstGeom>
                    <a:noFill/>
                    <a:ln>
                      <a:noFill/>
                    </a:ln>
                  </pic:spPr>
                </pic:pic>
              </a:graphicData>
            </a:graphic>
          </wp:inline>
        </w:drawing>
      </w:r>
    </w:p>
    <w:p w14:paraId="7645E245" w14:textId="5FEC1081"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3</w:t>
      </w:r>
      <w:r>
        <w:rPr>
          <w:noProof/>
        </w:rPr>
        <w:fldChar w:fldCharType="end"/>
      </w:r>
      <w:r>
        <w:rPr>
          <w:noProof/>
        </w:rPr>
        <w:t xml:space="preserve"> (</w:t>
      </w:r>
      <w:r>
        <w:rPr>
          <w:noProof/>
        </w:rPr>
        <w:t>c</w:t>
      </w:r>
      <w:r>
        <w:rPr>
          <w:noProof/>
        </w:rPr>
        <w:t>)</w:t>
      </w:r>
      <w:r w:rsidRPr="00C6423F">
        <w:t xml:space="preserve">  </w:t>
      </w:r>
      <w:r>
        <w:rPr>
          <w:rFonts w:hint="eastAsia"/>
        </w:rPr>
        <w:t>入力空間における特性式の領域（低次の主成分、γ</w:t>
      </w:r>
      <w:r>
        <w:rPr>
          <w:rFonts w:hint="eastAsia"/>
        </w:rPr>
        <w:t>=</w:t>
      </w:r>
      <w:r>
        <w:t>0.5</w:t>
      </w:r>
      <w:r>
        <w:rPr>
          <w:rFonts w:hint="eastAsia"/>
        </w:rPr>
        <w:t>、ε</w:t>
      </w:r>
      <w:r>
        <w:rPr>
          <w:rFonts w:hint="eastAsia"/>
        </w:rPr>
        <w:t>=</w:t>
      </w:r>
      <w:r>
        <w:t>10^-</w:t>
      </w:r>
      <w:r>
        <w:t>1</w:t>
      </w:r>
      <w:r>
        <w:rPr>
          <w:rFonts w:hint="eastAsia"/>
        </w:rPr>
        <w:t>）</w:t>
      </w:r>
    </w:p>
    <w:p w14:paraId="038055BC" w14:textId="72F495DA" w:rsidR="002931C4" w:rsidRDefault="002931C4" w:rsidP="00DF4060">
      <w:pPr>
        <w:pStyle w:val="a2"/>
      </w:pPr>
      <w:r>
        <w:rPr>
          <w:noProof/>
        </w:rPr>
        <w:drawing>
          <wp:inline distT="0" distB="0" distL="0" distR="0" wp14:anchorId="601720BF" wp14:editId="56263FED">
            <wp:extent cx="5970877" cy="402526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7032" cy="4029414"/>
                    </a:xfrm>
                    <a:prstGeom prst="rect">
                      <a:avLst/>
                    </a:prstGeom>
                    <a:noFill/>
                    <a:ln>
                      <a:noFill/>
                    </a:ln>
                  </pic:spPr>
                </pic:pic>
              </a:graphicData>
            </a:graphic>
          </wp:inline>
        </w:drawing>
      </w:r>
    </w:p>
    <w:p w14:paraId="43A7C6ED" w14:textId="21085EA7" w:rsidR="002931C4" w:rsidRPr="00125260" w:rsidRDefault="00125260" w:rsidP="00125260">
      <w:pPr>
        <w:pStyle w:val="aa"/>
        <w:ind w:left="840" w:right="840"/>
        <w:rPr>
          <w:rFonts w:hint="eastAsia"/>
        </w:rPr>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Pr>
          <w:noProof/>
        </w:rPr>
        <w:t>d</w:t>
      </w:r>
      <w:r>
        <w:rPr>
          <w:noProof/>
        </w:rPr>
        <w:t>)</w:t>
      </w:r>
      <w:r w:rsidRPr="00C6423F">
        <w:t xml:space="preserve">  </w:t>
      </w:r>
      <w:r>
        <w:rPr>
          <w:rFonts w:hint="eastAsia"/>
        </w:rPr>
        <w:t>入力空間における特性式の領域（</w:t>
      </w:r>
      <w:r>
        <w:rPr>
          <w:rFonts w:hint="eastAsia"/>
        </w:rPr>
        <w:t>高</w:t>
      </w:r>
      <w:r>
        <w:rPr>
          <w:rFonts w:hint="eastAsia"/>
        </w:rPr>
        <w:t>次の主成分</w:t>
      </w:r>
      <w:r>
        <w:rPr>
          <w:rFonts w:hint="eastAsia"/>
        </w:rPr>
        <w:t>、γ</w:t>
      </w:r>
      <w:r>
        <w:rPr>
          <w:rFonts w:hint="eastAsia"/>
        </w:rPr>
        <w:t>=</w:t>
      </w:r>
      <w:r>
        <w:t>0.5</w:t>
      </w:r>
      <w:r>
        <w:rPr>
          <w:rFonts w:hint="eastAsia"/>
        </w:rPr>
        <w:t>、ε</w:t>
      </w:r>
      <w:r>
        <w:rPr>
          <w:rFonts w:hint="eastAsia"/>
        </w:rPr>
        <w:t>=</w:t>
      </w:r>
      <w:r>
        <w:t>10^-6</w:t>
      </w:r>
      <w:r>
        <w:rPr>
          <w:rFonts w:hint="eastAsia"/>
        </w:rPr>
        <w:t>）</w:t>
      </w:r>
    </w:p>
    <w:p w14:paraId="0F79368E" w14:textId="1CFE32B9" w:rsidR="002931C4" w:rsidRDefault="004C086E" w:rsidP="004C086E">
      <w:pPr>
        <w:pStyle w:val="a2"/>
        <w:jc w:val="center"/>
      </w:pPr>
      <w:r>
        <w:rPr>
          <w:noProof/>
        </w:rPr>
        <w:lastRenderedPageBreak/>
        <w:drawing>
          <wp:inline distT="0" distB="0" distL="0" distR="0" wp14:anchorId="4F664AB7" wp14:editId="4CA23F8E">
            <wp:extent cx="5791200" cy="3688726"/>
            <wp:effectExtent l="0" t="0" r="0" b="698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9540" cy="3694038"/>
                    </a:xfrm>
                    <a:prstGeom prst="rect">
                      <a:avLst/>
                    </a:prstGeom>
                    <a:noFill/>
                    <a:ln>
                      <a:noFill/>
                    </a:ln>
                  </pic:spPr>
                </pic:pic>
              </a:graphicData>
            </a:graphic>
          </wp:inline>
        </w:drawing>
      </w:r>
    </w:p>
    <w:p w14:paraId="246D1CA0" w14:textId="74D54968" w:rsidR="004C086E" w:rsidRPr="00125260" w:rsidRDefault="00125260" w:rsidP="00125260">
      <w:pPr>
        <w:pStyle w:val="aa"/>
        <w:ind w:left="840" w:right="840"/>
        <w:rPr>
          <w:rFonts w:hint="eastAsia"/>
        </w:rPr>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3</w:t>
      </w:r>
      <w:r>
        <w:rPr>
          <w:noProof/>
        </w:rPr>
        <w:fldChar w:fldCharType="end"/>
      </w:r>
      <w:r>
        <w:rPr>
          <w:noProof/>
        </w:rPr>
        <w:t xml:space="preserve"> (</w:t>
      </w:r>
      <w:r>
        <w:rPr>
          <w:noProof/>
        </w:rPr>
        <w:t>e</w:t>
      </w:r>
      <w:r>
        <w:rPr>
          <w:noProof/>
        </w:rPr>
        <w:t>)</w:t>
      </w:r>
      <w:r w:rsidRPr="00C6423F">
        <w:t xml:space="preserve">  </w:t>
      </w:r>
      <w:r>
        <w:rPr>
          <w:rFonts w:hint="eastAsia"/>
        </w:rPr>
        <w:t>入力空間の格子点を特徴空間に写像した様子</w:t>
      </w:r>
    </w:p>
    <w:p w14:paraId="77E2B36E" w14:textId="2E3B28D0" w:rsidR="004C086E" w:rsidRDefault="004C086E" w:rsidP="004C086E">
      <w:pPr>
        <w:pStyle w:val="a2"/>
        <w:jc w:val="center"/>
      </w:pPr>
      <w:r>
        <w:rPr>
          <w:noProof/>
        </w:rPr>
        <w:drawing>
          <wp:inline distT="0" distB="0" distL="0" distR="0" wp14:anchorId="6D749439" wp14:editId="767EFD9F">
            <wp:extent cx="5616302" cy="3533140"/>
            <wp:effectExtent l="0" t="0" r="381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1105" cy="3536162"/>
                    </a:xfrm>
                    <a:prstGeom prst="rect">
                      <a:avLst/>
                    </a:prstGeom>
                    <a:noFill/>
                    <a:ln>
                      <a:noFill/>
                    </a:ln>
                  </pic:spPr>
                </pic:pic>
              </a:graphicData>
            </a:graphic>
          </wp:inline>
        </w:drawing>
      </w:r>
    </w:p>
    <w:p w14:paraId="19BCA366" w14:textId="1E9CA2BA" w:rsidR="00125260"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入力空間における特性式の領域（低次の主成分、左γ</w:t>
      </w:r>
      <w:r>
        <w:rPr>
          <w:rFonts w:hint="eastAsia"/>
        </w:rPr>
        <w:t>=</w:t>
      </w:r>
      <w:r>
        <w:t xml:space="preserve">0.5, </w:t>
      </w:r>
      <w:r>
        <w:rPr>
          <w:rFonts w:hint="eastAsia"/>
        </w:rPr>
        <w:t>ε</w:t>
      </w:r>
      <w:r>
        <w:rPr>
          <w:rFonts w:hint="eastAsia"/>
        </w:rPr>
        <w:t>=</w:t>
      </w:r>
      <w:r>
        <w:t>10^-</w:t>
      </w:r>
      <w:r>
        <w:t>6</w:t>
      </w:r>
      <w:r>
        <w:rPr>
          <w:rFonts w:hint="eastAsia"/>
        </w:rPr>
        <w:t>、右γ</w:t>
      </w:r>
      <w:r>
        <w:rPr>
          <w:rFonts w:hint="eastAsia"/>
        </w:rPr>
        <w:t>=</w:t>
      </w:r>
      <w:r>
        <w:t>5.0</w:t>
      </w:r>
      <w:r>
        <w:t xml:space="preserve">, </w:t>
      </w:r>
      <w:r>
        <w:rPr>
          <w:rFonts w:hint="eastAsia"/>
        </w:rPr>
        <w:t>ε</w:t>
      </w:r>
      <w:r>
        <w:rPr>
          <w:rFonts w:hint="eastAsia"/>
        </w:rPr>
        <w:t>=</w:t>
      </w:r>
      <w:r>
        <w:t>10^-</w:t>
      </w:r>
      <w:r>
        <w:t>3</w:t>
      </w:r>
      <w:r>
        <w:rPr>
          <w:rFonts w:hint="eastAsia"/>
        </w:rPr>
        <w:t>）</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t>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6EFD01BC" w:rsidR="004C086E" w:rsidRDefault="004C086E" w:rsidP="00DF4060">
      <w:pPr>
        <w:pStyle w:val="a2"/>
      </w:pPr>
    </w:p>
    <w:p w14:paraId="093875A0" w14:textId="77777777" w:rsidR="00A56493" w:rsidRPr="00125260" w:rsidRDefault="00A56493" w:rsidP="00DF4060">
      <w:pPr>
        <w:pStyle w:val="a2"/>
        <w:rPr>
          <w:rFonts w:hint="eastAsia"/>
        </w:rPr>
      </w:pPr>
    </w:p>
    <w:p w14:paraId="7B386994" w14:textId="3E373C57" w:rsidR="004C086E" w:rsidRDefault="004C086E" w:rsidP="00DF4060">
      <w:pPr>
        <w:pStyle w:val="a2"/>
      </w:pPr>
    </w:p>
    <w:p w14:paraId="6812ACE5" w14:textId="77777777" w:rsidR="004C086E" w:rsidRDefault="004C086E" w:rsidP="00DF4060">
      <w:pPr>
        <w:pStyle w:val="a2"/>
      </w:pPr>
    </w:p>
    <w:p w14:paraId="2DA59377" w14:textId="719292B1" w:rsidR="00DF4060" w:rsidRPr="00C6423F" w:rsidRDefault="00DF4060" w:rsidP="00DF4060">
      <w:pPr>
        <w:pStyle w:val="3"/>
      </w:pPr>
      <w:r>
        <w:rPr>
          <w:rFonts w:hint="eastAsia"/>
        </w:rPr>
        <w:lastRenderedPageBreak/>
        <w:t>モデリング技術のまとめ【鎌田】</w:t>
      </w:r>
    </w:p>
    <w:p w14:paraId="4417195E" w14:textId="77777777" w:rsidR="00DF4060" w:rsidRPr="00C6423F" w:rsidRDefault="00DF4060" w:rsidP="00DF4060">
      <w:pPr>
        <w:pStyle w:val="a2"/>
        <w:ind w:firstLine="210"/>
      </w:pPr>
      <w:r w:rsidRPr="00C6423F">
        <w:rPr>
          <w:rFonts w:hint="eastAsia"/>
        </w:rPr>
        <w:t>本</w:t>
      </w:r>
      <w:r>
        <w:rPr>
          <w:rFonts w:hint="eastAsia"/>
        </w:rPr>
        <w:t>目</w:t>
      </w:r>
      <w:r w:rsidRPr="00C6423F">
        <w:rPr>
          <w:rFonts w:hint="eastAsia"/>
        </w:rPr>
        <w:t>では、</w:t>
      </w:r>
      <w:r>
        <w:rPr>
          <w:rFonts w:hint="eastAsia"/>
        </w:rPr>
        <w:t>カーネル</w:t>
      </w:r>
      <w:r>
        <w:rPr>
          <w:rFonts w:hint="eastAsia"/>
        </w:rPr>
        <w:t>P</w:t>
      </w:r>
      <w:r>
        <w:t>CA</w:t>
      </w:r>
      <w:r>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113585A6" w14:textId="1A2667F9" w:rsidR="00DF4060" w:rsidRDefault="00DF4060" w:rsidP="00917F52">
      <w:pPr>
        <w:pStyle w:val="a2"/>
      </w:pPr>
    </w:p>
    <w:p w14:paraId="4E6F8ABB" w14:textId="282A0885" w:rsidR="00917F52" w:rsidRDefault="00917F52" w:rsidP="00917F52">
      <w:pPr>
        <w:pStyle w:val="a2"/>
      </w:pPr>
    </w:p>
    <w:p w14:paraId="6F958EF6" w14:textId="579A597E" w:rsidR="00917F52" w:rsidRDefault="00917F52" w:rsidP="00917F52">
      <w:pPr>
        <w:pStyle w:val="a2"/>
      </w:pPr>
    </w:p>
    <w:p w14:paraId="576826CA" w14:textId="51A5026D" w:rsidR="00917F52" w:rsidRDefault="00917F52" w:rsidP="00917F52">
      <w:pPr>
        <w:pStyle w:val="a2"/>
      </w:pPr>
    </w:p>
    <w:p w14:paraId="425AF0C8" w14:textId="35D3F2B0" w:rsidR="00917F52" w:rsidRDefault="00917F52" w:rsidP="00917F52">
      <w:pPr>
        <w:pStyle w:val="a2"/>
      </w:pPr>
    </w:p>
    <w:p w14:paraId="1F120F19" w14:textId="12D9FEA9" w:rsidR="00917F52" w:rsidRDefault="00917F52" w:rsidP="00917F52">
      <w:pPr>
        <w:pStyle w:val="a2"/>
      </w:pPr>
    </w:p>
    <w:p w14:paraId="500B654C" w14:textId="6039EE86" w:rsidR="00917F52" w:rsidRDefault="00917F52" w:rsidP="00917F52">
      <w:pPr>
        <w:pStyle w:val="a2"/>
      </w:pPr>
    </w:p>
    <w:p w14:paraId="29806352" w14:textId="77777777" w:rsidR="00917F52" w:rsidRPr="00C6423F" w:rsidRDefault="00917F52" w:rsidP="00917F52">
      <w:pPr>
        <w:pStyle w:val="a2"/>
      </w:pP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2" w:name="_Toc119585065"/>
      <w:r>
        <w:rPr>
          <w:rFonts w:hint="eastAsia"/>
        </w:rPr>
        <w:t>最適化</w:t>
      </w:r>
      <w:r w:rsidR="00FA36E9" w:rsidRPr="00C6423F">
        <w:rPr>
          <w:rFonts w:hint="eastAsia"/>
        </w:rPr>
        <w:t>技術</w:t>
      </w:r>
      <w:bookmarkEnd w:id="32"/>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5450C5D8"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D78B74B"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lastRenderedPageBreak/>
        <w:drawing>
          <wp:inline distT="0" distB="0" distL="0" distR="0" wp14:anchorId="243981F0" wp14:editId="7E96B3DC">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3E504B0F"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r w:rsidRPr="00C6423F">
        <w:t xml:space="preserve">  </w:t>
      </w:r>
      <w:r>
        <w:rPr>
          <w:rFonts w:hint="eastAsia"/>
        </w:rPr>
        <w:t>プラント操業計画問題を解く手順</w:t>
      </w:r>
    </w:p>
    <w:p w14:paraId="5B5A548A" w14:textId="77777777" w:rsidR="000320C9"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893E735"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190032">
        <w:rPr>
          <w:noProof/>
        </w:rPr>
        <w:t>2</w:t>
      </w:r>
      <w:r>
        <w:rPr>
          <w:noProof/>
        </w:rPr>
        <w:fldChar w:fldCharType="end"/>
      </w:r>
      <w:r w:rsidRPr="00C6423F">
        <w:t xml:space="preserve">  </w:t>
      </w:r>
      <w:r>
        <w:rPr>
          <w:rFonts w:hint="eastAsia"/>
        </w:rPr>
        <w:t>有制約・混合整数・大域的最適化へのアプローチ</w:t>
      </w:r>
    </w:p>
    <w:p w14:paraId="5559B8D6" w14:textId="6E14D45D" w:rsidR="00007A86" w:rsidRPr="00007A86"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603F540C" w:rsidR="00DB5C17" w:rsidRDefault="00DB5C17" w:rsidP="00DB5C17">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5177CF">
        <w:t>[11]</w:t>
      </w:r>
      <w:r>
        <w:rPr>
          <w:rFonts w:hint="eastAsia"/>
        </w:rPr>
        <w:t>、</w:t>
      </w:r>
      <w:r>
        <w:rPr>
          <w:rFonts w:hint="eastAsia"/>
        </w:rPr>
        <w:t>P</w:t>
      </w:r>
      <w:r>
        <w:t>article Swarm Optimization</w:t>
      </w:r>
      <w:r w:rsidR="005177CF">
        <w:t>[11]</w:t>
      </w:r>
      <w:r>
        <w:rPr>
          <w:rFonts w:hint="eastAsia"/>
        </w:rPr>
        <w:t>、</w:t>
      </w:r>
      <w:r>
        <w:rPr>
          <w:rFonts w:hint="eastAsia"/>
        </w:rPr>
        <w:t>D</w:t>
      </w:r>
      <w:r>
        <w:t>ifferential Evolution</w:t>
      </w:r>
      <w:r w:rsidR="005177CF">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0471B64E" w:rsidR="00007A86" w:rsidRPr="00007A86" w:rsidRDefault="00007A86" w:rsidP="00007A86">
      <w:pPr>
        <w:pStyle w:val="a2"/>
        <w:ind w:firstLineChars="100" w:firstLine="193"/>
      </w:pPr>
      <w:r>
        <w:lastRenderedPageBreak/>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4F4764AE" w:rsidR="002E4A58" w:rsidRDefault="008E6DCF" w:rsidP="002E4A58">
      <w:pPr>
        <w:pStyle w:val="a2"/>
        <w:numPr>
          <w:ilvl w:val="0"/>
          <w:numId w:val="29"/>
        </w:numPr>
      </w:pPr>
      <w:r>
        <w:rPr>
          <w:rFonts w:hint="eastAsia"/>
        </w:rPr>
        <w:t>最適化アルゴリズム：</w:t>
      </w:r>
      <w:r w:rsidR="002E4A58">
        <w:rPr>
          <w:rFonts w:hint="eastAsia"/>
        </w:rPr>
        <w:t>ハイブリッド制約対処法（未定）</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lastRenderedPageBreak/>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38CB086" w14:textId="52B4A2C3" w:rsidR="002D2381" w:rsidRDefault="002D2381" w:rsidP="00785A53">
      <w:pPr>
        <w:pStyle w:val="a2"/>
      </w:pP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6432194C"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5EA9F3FF" w14:textId="39A379B8" w:rsidR="00FA36E9" w:rsidRDefault="002C481C" w:rsidP="00FA36E9">
      <w:pPr>
        <w:pStyle w:val="afb"/>
        <w:rPr>
          <w:noProof/>
        </w:rPr>
      </w:pPr>
      <w:r>
        <w:rPr>
          <w:noProof/>
        </w:rPr>
        <w:drawing>
          <wp:inline distT="0" distB="0" distL="0" distR="0" wp14:anchorId="2A585ECD" wp14:editId="6BD5A7E4">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3B09D482" w:rsidR="00FA36E9" w:rsidRDefault="00FA36E9" w:rsidP="00FA36E9">
      <w:pPr>
        <w:pStyle w:val="aa"/>
        <w:ind w:left="840" w:right="840"/>
      </w:pPr>
      <w:bookmarkStart w:id="33"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2C481C">
        <w:rPr>
          <w:noProof/>
        </w:rPr>
        <w:t>4</w:t>
      </w:r>
      <w:r w:rsidRPr="00C6423F">
        <w:fldChar w:fldCharType="end"/>
      </w:r>
      <w:bookmarkEnd w:id="33"/>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lastRenderedPageBreak/>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69B05933" w:rsidR="008F2B82" w:rsidRDefault="001915CB" w:rsidP="003C5793">
      <w:pPr>
        <w:pStyle w:val="a2"/>
      </w:pPr>
      <w:r>
        <w:rPr>
          <w:noProof/>
        </w:rPr>
        <w:drawing>
          <wp:inline distT="0" distB="0" distL="0" distR="0" wp14:anchorId="55718B72" wp14:editId="22D8132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4377" cy="2422527"/>
                    </a:xfrm>
                    <a:prstGeom prst="rect">
                      <a:avLst/>
                    </a:prstGeom>
                    <a:noFill/>
                    <a:ln>
                      <a:noFill/>
                    </a:ln>
                  </pic:spPr>
                </pic:pic>
              </a:graphicData>
            </a:graphic>
          </wp:inline>
        </w:drawing>
      </w:r>
    </w:p>
    <w:p w14:paraId="794C7C7B" w14:textId="6E52CD41"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14</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w:t>
      </w:r>
      <w:r>
        <w:rPr>
          <w:rFonts w:hint="eastAsia"/>
        </w:rPr>
        <w:lastRenderedPageBreak/>
        <w:t>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B33C094"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561400FC"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596CD55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4EBCC673"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271AE5EE"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9D658E">
        <w:rPr>
          <w:noProof/>
        </w:rPr>
        <w:t>1</w:t>
      </w:r>
      <w:r>
        <w:rPr>
          <w:noProof/>
        </w:rPr>
        <w:t>7</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9D658E">
        <w:rPr>
          <w:noProof/>
        </w:rPr>
        <w:t>1</w:t>
      </w:r>
      <w:r>
        <w:rPr>
          <w:noProof/>
        </w:rPr>
        <w:t>7</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632915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7</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1DF27F3A"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4CC7963"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t>Prob.4</w:t>
      </w:r>
    </w:p>
    <w:p w14:paraId="51B51E98" w14:textId="320F2AB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2483B579">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5FE30D57">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41984721"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D2C17B7"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03A7A0CB" w:rsidR="002E4A58" w:rsidRDefault="002E4A58" w:rsidP="002E4A58">
      <w:pPr>
        <w:pStyle w:val="a2"/>
        <w:numPr>
          <w:ilvl w:val="0"/>
          <w:numId w:val="29"/>
        </w:numPr>
      </w:pPr>
      <w:r>
        <w:t>(f, v)</w:t>
      </w:r>
      <w:r>
        <w:rPr>
          <w:rFonts w:hint="eastAsia"/>
        </w:rPr>
        <w:t>空間のパレートフロンティアの広さと実行可能領域の非連結性の影響分析（未定）</w:t>
      </w:r>
    </w:p>
    <w:p w14:paraId="1928C668" w14:textId="70330F83" w:rsidR="002E4A58" w:rsidRDefault="002E4A58" w:rsidP="008F2B82">
      <w:pPr>
        <w:pStyle w:val="a2"/>
      </w:pPr>
    </w:p>
    <w:p w14:paraId="71E714B7" w14:textId="4912A1B2" w:rsidR="009D658E" w:rsidRDefault="009D658E" w:rsidP="008F2B82">
      <w:pPr>
        <w:pStyle w:val="a2"/>
      </w:pP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6D9481D" w:rsidR="00154D37" w:rsidRDefault="00154D37" w:rsidP="00154D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16A570E2" w14:textId="63E83DD4" w:rsidR="009D658E" w:rsidRPr="00154D37" w:rsidRDefault="009D658E" w:rsidP="008F2B82">
      <w:pPr>
        <w:pStyle w:val="a2"/>
      </w:pPr>
    </w:p>
    <w:p w14:paraId="5F98E2E7" w14:textId="77777777" w:rsidR="009D658E" w:rsidRPr="002E4A58" w:rsidRDefault="009D658E" w:rsidP="008F2B82">
      <w:pPr>
        <w:pStyle w:val="a2"/>
      </w:pPr>
    </w:p>
    <w:p w14:paraId="47595651" w14:textId="08C4AD6D" w:rsidR="008F2B82" w:rsidRDefault="009D658E" w:rsidP="009D658E">
      <w:pPr>
        <w:pStyle w:val="a2"/>
        <w:jc w:val="center"/>
      </w:pPr>
      <w:r>
        <w:rPr>
          <w:noProof/>
        </w:rPr>
        <w:lastRenderedPageBreak/>
        <w:drawing>
          <wp:inline distT="0" distB="0" distL="0" distR="0" wp14:anchorId="6FC01609" wp14:editId="6888B70B">
            <wp:extent cx="3362325" cy="1435431"/>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0685" cy="1439000"/>
                    </a:xfrm>
                    <a:prstGeom prst="rect">
                      <a:avLst/>
                    </a:prstGeom>
                    <a:noFill/>
                    <a:ln>
                      <a:noFill/>
                    </a:ln>
                  </pic:spPr>
                </pic:pic>
              </a:graphicData>
            </a:graphic>
          </wp:inline>
        </w:drawing>
      </w:r>
    </w:p>
    <w:p w14:paraId="0187086D" w14:textId="766D4EB1" w:rsidR="00645D4D" w:rsidRP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(a)</w:t>
      </w:r>
      <w:r w:rsidRPr="00C6423F">
        <w:t xml:space="preserve"> </w:t>
      </w:r>
      <w:r>
        <w:rPr>
          <w:rFonts w:hint="eastAsia"/>
        </w:rPr>
        <w:t>ハイブリッド手法</w:t>
      </w:r>
      <w:r>
        <w:rPr>
          <w:rFonts w:hint="eastAsia"/>
        </w:rPr>
        <w:t>P</w:t>
      </w:r>
      <w:r>
        <w:t>roposed Method1 (</w:t>
      </w:r>
      <w:r>
        <w:rPr>
          <w:rFonts w:hint="eastAsia"/>
        </w:rPr>
        <w:t>P</w:t>
      </w:r>
      <w:r>
        <w:t>M1)</w:t>
      </w:r>
    </w:p>
    <w:p w14:paraId="1D9F5A6B" w14:textId="389C3B77" w:rsidR="008F2B82" w:rsidRDefault="009D658E" w:rsidP="009D658E">
      <w:pPr>
        <w:pStyle w:val="a2"/>
        <w:jc w:val="center"/>
      </w:pPr>
      <w:r>
        <w:rPr>
          <w:noProof/>
        </w:rPr>
        <w:drawing>
          <wp:inline distT="0" distB="0" distL="0" distR="0" wp14:anchorId="61480E53" wp14:editId="4287A318">
            <wp:extent cx="3661468" cy="149542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92900" cy="1508263"/>
                    </a:xfrm>
                    <a:prstGeom prst="rect">
                      <a:avLst/>
                    </a:prstGeom>
                    <a:noFill/>
                    <a:ln>
                      <a:noFill/>
                    </a:ln>
                  </pic:spPr>
                </pic:pic>
              </a:graphicData>
            </a:graphic>
          </wp:inline>
        </w:drawing>
      </w:r>
    </w:p>
    <w:p w14:paraId="120715D8" w14:textId="50C9EFD8"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(b)</w:t>
      </w:r>
      <w:r w:rsidRPr="00C6423F">
        <w:t xml:space="preserve"> </w:t>
      </w:r>
      <w:r>
        <w:rPr>
          <w:rFonts w:hint="eastAsia"/>
        </w:rPr>
        <w:t>ハイブリッド手法</w:t>
      </w:r>
      <w:r>
        <w:rPr>
          <w:rFonts w:hint="eastAsia"/>
        </w:rPr>
        <w:t>P</w:t>
      </w:r>
      <w:r>
        <w:t>roposed Method2 (</w:t>
      </w:r>
      <w:r>
        <w:rPr>
          <w:rFonts w:hint="eastAsia"/>
        </w:rPr>
        <w:t>P</w:t>
      </w:r>
      <w:r>
        <w:t>M2)</w:t>
      </w:r>
    </w:p>
    <w:p w14:paraId="3CEDDE4E" w14:textId="548F1B93"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t xml:space="preserve"> </w:t>
      </w:r>
      <w:r>
        <w:rPr>
          <w:rFonts w:hint="eastAsia"/>
        </w:rPr>
        <w:t>ハイブリッド手法の概要</w:t>
      </w:r>
    </w:p>
    <w:p w14:paraId="453A287C" w14:textId="25F3FDAB" w:rsidR="008F2B82" w:rsidRPr="00951E32" w:rsidRDefault="008F2B82" w:rsidP="003C5793">
      <w:pPr>
        <w:pStyle w:val="a2"/>
      </w:pPr>
    </w:p>
    <w:p w14:paraId="6F75B754" w14:textId="77777777" w:rsidR="00951E32" w:rsidRDefault="00951E32" w:rsidP="003C5793">
      <w:pPr>
        <w:pStyle w:val="a2"/>
      </w:pPr>
    </w:p>
    <w:p w14:paraId="1C574059" w14:textId="67C0811E" w:rsidR="009D658E" w:rsidRDefault="00BA7BFD" w:rsidP="003C5793">
      <w:pPr>
        <w:pStyle w:val="a2"/>
      </w:pPr>
      <w:r>
        <w:rPr>
          <w:rFonts w:hint="eastAsia"/>
        </w:rPr>
        <w:t>ハイブリッド手法を開発し、相反する性質に対するロバスト性を両立できた。</w:t>
      </w:r>
    </w:p>
    <w:p w14:paraId="3AF7C489" w14:textId="440A06F0" w:rsidR="009D658E" w:rsidRDefault="009D658E" w:rsidP="009D658E">
      <w:pPr>
        <w:pStyle w:val="a2"/>
        <w:jc w:val="center"/>
      </w:pPr>
      <w:r>
        <w:rPr>
          <w:noProof/>
        </w:rPr>
        <w:drawing>
          <wp:inline distT="0" distB="0" distL="0" distR="0" wp14:anchorId="18594F4D" wp14:editId="0CE28AF5">
            <wp:extent cx="4483855" cy="2162175"/>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6544" cy="2173116"/>
                    </a:xfrm>
                    <a:prstGeom prst="rect">
                      <a:avLst/>
                    </a:prstGeom>
                    <a:noFill/>
                    <a:ln>
                      <a:noFill/>
                    </a:ln>
                  </pic:spPr>
                </pic:pic>
              </a:graphicData>
            </a:graphic>
          </wp:inline>
        </w:drawing>
      </w:r>
    </w:p>
    <w:p w14:paraId="033E6133" w14:textId="499FA064" w:rsidR="009D658E"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(a)</w:t>
      </w:r>
      <w:r w:rsidRPr="00C6423F">
        <w:t xml:space="preserve"> </w:t>
      </w:r>
      <w:r>
        <w:rPr>
          <w:rFonts w:hint="eastAsia"/>
        </w:rPr>
        <w:t>実行可能領域の非連結性を変更したときの最適化結果</w:t>
      </w:r>
    </w:p>
    <w:p w14:paraId="6D352EC3" w14:textId="223738DB" w:rsidR="009D658E" w:rsidRDefault="009D658E" w:rsidP="009D658E">
      <w:pPr>
        <w:pStyle w:val="a2"/>
        <w:jc w:val="center"/>
      </w:pPr>
      <w:r>
        <w:rPr>
          <w:noProof/>
        </w:rPr>
        <w:lastRenderedPageBreak/>
        <w:drawing>
          <wp:inline distT="0" distB="0" distL="0" distR="0" wp14:anchorId="3B8CFED4" wp14:editId="5506E7A4">
            <wp:extent cx="4705350" cy="214514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8531" cy="2146595"/>
                    </a:xfrm>
                    <a:prstGeom prst="rect">
                      <a:avLst/>
                    </a:prstGeom>
                    <a:noFill/>
                    <a:ln>
                      <a:noFill/>
                    </a:ln>
                  </pic:spPr>
                </pic:pic>
              </a:graphicData>
            </a:graphic>
          </wp:inline>
        </w:drawing>
      </w:r>
    </w:p>
    <w:p w14:paraId="2AF546F3" w14:textId="516986D0"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(b)</w:t>
      </w:r>
      <w:r w:rsidRPr="00C6423F">
        <w:t xml:space="preserve"> </w:t>
      </w:r>
      <w:r>
        <w:rPr>
          <w:rFonts w:hint="eastAsia"/>
        </w:rPr>
        <w:t>パレートフロンティアの広さを変更したときの最適化結果</w:t>
      </w:r>
    </w:p>
    <w:p w14:paraId="1EAF9280" w14:textId="14C69363"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t xml:space="preserve"> </w:t>
      </w:r>
      <w:r>
        <w:rPr>
          <w:rFonts w:hint="eastAsia"/>
        </w:rPr>
        <w:t>数値実験結果</w:t>
      </w:r>
    </w:p>
    <w:p w14:paraId="01F7C4F8" w14:textId="662E5743" w:rsidR="003C5793" w:rsidRDefault="003C5793" w:rsidP="008333C8">
      <w:pPr>
        <w:pStyle w:val="a2"/>
      </w:pPr>
    </w:p>
    <w:p w14:paraId="1AD6A10D" w14:textId="77777777" w:rsidR="00BA7BFD" w:rsidRDefault="00BA7BFD" w:rsidP="008333C8">
      <w:pPr>
        <w:pStyle w:val="a2"/>
      </w:pPr>
    </w:p>
    <w:p w14:paraId="194C183E" w14:textId="4E6009CE"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4" w:name="_Toc119585084"/>
      <w:r w:rsidRPr="00631D51">
        <w:rPr>
          <w:rFonts w:hint="eastAsia"/>
        </w:rPr>
        <w:t>まとめ</w:t>
      </w:r>
      <w:bookmarkEnd w:id="34"/>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w:t>
      </w:r>
      <w:r>
        <w:rPr>
          <w:rFonts w:hint="eastAsia"/>
        </w:rPr>
        <w:lastRenderedPageBreak/>
        <w:t>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5"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5"/>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6" w:name="_Toc32115669" w:displacedByCustomXml="prev"/>
    <w:p w14:paraId="657D9EAB" w14:textId="14C1F211" w:rsidR="00EE3FFE" w:rsidRDefault="00EE3FFE">
      <w:pPr>
        <w:pStyle w:val="1"/>
      </w:pPr>
      <w:bookmarkStart w:id="37" w:name="_Toc119585086"/>
      <w:r>
        <w:rPr>
          <w:rFonts w:hint="eastAsia"/>
        </w:rPr>
        <w:t>口頭発表，講演リスト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8" w:name="_Toc32115670"/>
      <w:bookmarkStart w:id="39" w:name="_Toc119585087"/>
      <w:r>
        <w:rPr>
          <w:rFonts w:hint="eastAsia"/>
        </w:rPr>
        <w:t>社外発表論文リスト</w:t>
      </w:r>
      <w:bookmarkEnd w:id="38"/>
      <w:bookmarkEnd w:id="3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40" w:name="_Toc32115671"/>
      <w:bookmarkStart w:id="41" w:name="_Toc119585088"/>
      <w:r>
        <w:rPr>
          <w:rFonts w:hint="eastAsia"/>
        </w:rPr>
        <w:t>出願特許リスト</w:t>
      </w:r>
      <w:bookmarkEnd w:id="40"/>
      <w:bookmarkEnd w:id="41"/>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2" w:name="_Toc32115672"/>
      <w:bookmarkStart w:id="43" w:name="_Toc119585089"/>
      <w:r>
        <w:rPr>
          <w:rFonts w:hint="eastAsia"/>
        </w:rPr>
        <w:t>主要な関連社内報告書，</w:t>
      </w:r>
      <w:r>
        <w:rPr>
          <w:rFonts w:hint="eastAsia"/>
        </w:rPr>
        <w:t>LR</w:t>
      </w:r>
      <w:r>
        <w:rPr>
          <w:rFonts w:hint="eastAsia"/>
        </w:rPr>
        <w:t>の資料，議事録等のリスト</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w:t>
            </w:r>
            <w:r w:rsidRPr="001F230C">
              <w:rPr>
                <w:rFonts w:hint="eastAsia"/>
              </w:rPr>
              <w:lastRenderedPageBreak/>
              <w:t>結合性評価試験①</w:t>
            </w:r>
          </w:p>
        </w:tc>
        <w:tc>
          <w:tcPr>
            <w:tcW w:w="3123" w:type="dxa"/>
            <w:shd w:val="clear" w:color="auto" w:fill="auto"/>
          </w:tcPr>
          <w:p w14:paraId="2AAB5210" w14:textId="77777777" w:rsidR="005C5DB8" w:rsidRPr="009944DE" w:rsidRDefault="005C5DB8" w:rsidP="005B77AF">
            <w:pPr>
              <w:pStyle w:val="a2"/>
            </w:pPr>
            <w:r w:rsidRPr="009944DE">
              <w:lastRenderedPageBreak/>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53"/>
      <w:headerReference w:type="first" r:id="rId54"/>
      <w:footerReference w:type="first" r:id="rId5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0A518" w14:textId="77777777" w:rsidR="008C1C4D" w:rsidRDefault="008C1C4D">
      <w:r>
        <w:separator/>
      </w:r>
    </w:p>
  </w:endnote>
  <w:endnote w:type="continuationSeparator" w:id="0">
    <w:p w14:paraId="05580F32" w14:textId="77777777" w:rsidR="008C1C4D" w:rsidRDefault="008C1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EF609" w14:textId="77777777" w:rsidR="008C1C4D" w:rsidRDefault="008C1C4D">
      <w:r>
        <w:rPr>
          <w:rFonts w:hint="eastAsia"/>
        </w:rPr>
        <w:separator/>
      </w:r>
    </w:p>
  </w:footnote>
  <w:footnote w:type="continuationSeparator" w:id="0">
    <w:p w14:paraId="245EBB4E" w14:textId="77777777" w:rsidR="008C1C4D" w:rsidRDefault="008C1C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3"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4"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9"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1"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5"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6"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7"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2"/>
  </w:num>
  <w:num w:numId="5" w16cid:durableId="631718981">
    <w:abstractNumId w:val="19"/>
  </w:num>
  <w:num w:numId="6" w16cid:durableId="1841194673">
    <w:abstractNumId w:val="21"/>
  </w:num>
  <w:num w:numId="7" w16cid:durableId="861407160">
    <w:abstractNumId w:val="27"/>
  </w:num>
  <w:num w:numId="8" w16cid:durableId="718625494">
    <w:abstractNumId w:val="5"/>
  </w:num>
  <w:num w:numId="9" w16cid:durableId="1321734631">
    <w:abstractNumId w:val="23"/>
  </w:num>
  <w:num w:numId="10" w16cid:durableId="1384673490">
    <w:abstractNumId w:val="3"/>
  </w:num>
  <w:num w:numId="11" w16cid:durableId="661812242">
    <w:abstractNumId w:val="7"/>
  </w:num>
  <w:num w:numId="12" w16cid:durableId="1090658181">
    <w:abstractNumId w:val="24"/>
  </w:num>
  <w:num w:numId="13" w16cid:durableId="552035709">
    <w:abstractNumId w:val="2"/>
  </w:num>
  <w:num w:numId="14" w16cid:durableId="1743023834">
    <w:abstractNumId w:val="16"/>
  </w:num>
  <w:num w:numId="15" w16cid:durableId="920018943">
    <w:abstractNumId w:val="12"/>
  </w:num>
  <w:num w:numId="16" w16cid:durableId="1639266025">
    <w:abstractNumId w:val="18"/>
  </w:num>
  <w:num w:numId="17" w16cid:durableId="1896306326">
    <w:abstractNumId w:val="25"/>
  </w:num>
  <w:num w:numId="18" w16cid:durableId="1695686141">
    <w:abstractNumId w:val="13"/>
  </w:num>
  <w:num w:numId="19" w16cid:durableId="2006005682">
    <w:abstractNumId w:val="14"/>
  </w:num>
  <w:num w:numId="20" w16cid:durableId="393696439">
    <w:abstractNumId w:val="4"/>
  </w:num>
  <w:num w:numId="21" w16cid:durableId="2026784007">
    <w:abstractNumId w:val="15"/>
  </w:num>
  <w:num w:numId="22" w16cid:durableId="915938607">
    <w:abstractNumId w:val="20"/>
  </w:num>
  <w:num w:numId="23" w16cid:durableId="132337268">
    <w:abstractNumId w:val="26"/>
  </w:num>
  <w:num w:numId="24" w16cid:durableId="851261286">
    <w:abstractNumId w:val="8"/>
  </w:num>
  <w:num w:numId="25" w16cid:durableId="448017156">
    <w:abstractNumId w:val="28"/>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0"/>
  </w:num>
  <w:num w:numId="28" w16cid:durableId="720249469">
    <w:abstractNumId w:val="1"/>
  </w:num>
  <w:num w:numId="29" w16cid:durableId="1196848053">
    <w:abstractNumId w:val="11"/>
  </w:num>
  <w:num w:numId="30" w16cid:durableId="2121416608">
    <w:abstractNumId w:val="6"/>
  </w:num>
  <w:num w:numId="31" w16cid:durableId="2027948883">
    <w:abstractNumId w:val="9"/>
  </w:num>
  <w:num w:numId="32" w16cid:durableId="1308172527">
    <w:abstractNumId w:val="1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51AE"/>
    <w:rsid w:val="000679E8"/>
    <w:rsid w:val="00076EEB"/>
    <w:rsid w:val="00085BC2"/>
    <w:rsid w:val="0009066B"/>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4728"/>
    <w:rsid w:val="001774E3"/>
    <w:rsid w:val="001778EC"/>
    <w:rsid w:val="00181E76"/>
    <w:rsid w:val="00190032"/>
    <w:rsid w:val="001915CB"/>
    <w:rsid w:val="00194407"/>
    <w:rsid w:val="00196099"/>
    <w:rsid w:val="001968E1"/>
    <w:rsid w:val="001A2860"/>
    <w:rsid w:val="001A67B7"/>
    <w:rsid w:val="001A7E29"/>
    <w:rsid w:val="001B751A"/>
    <w:rsid w:val="001B7B36"/>
    <w:rsid w:val="001C008A"/>
    <w:rsid w:val="001C4768"/>
    <w:rsid w:val="001C7BDC"/>
    <w:rsid w:val="001D386F"/>
    <w:rsid w:val="001D465D"/>
    <w:rsid w:val="001D7B2F"/>
    <w:rsid w:val="001D7D9F"/>
    <w:rsid w:val="001F3DE2"/>
    <w:rsid w:val="001F6487"/>
    <w:rsid w:val="00222366"/>
    <w:rsid w:val="00231844"/>
    <w:rsid w:val="00233E18"/>
    <w:rsid w:val="002421CD"/>
    <w:rsid w:val="00245829"/>
    <w:rsid w:val="00247833"/>
    <w:rsid w:val="00255184"/>
    <w:rsid w:val="00265A87"/>
    <w:rsid w:val="00272418"/>
    <w:rsid w:val="00275724"/>
    <w:rsid w:val="00281EA0"/>
    <w:rsid w:val="002849EC"/>
    <w:rsid w:val="002931C4"/>
    <w:rsid w:val="00295418"/>
    <w:rsid w:val="00297EFC"/>
    <w:rsid w:val="002A3AFB"/>
    <w:rsid w:val="002B2EDF"/>
    <w:rsid w:val="002C1EE7"/>
    <w:rsid w:val="002C3B98"/>
    <w:rsid w:val="002C481C"/>
    <w:rsid w:val="002C48BF"/>
    <w:rsid w:val="002C7040"/>
    <w:rsid w:val="002D0F0C"/>
    <w:rsid w:val="002D2381"/>
    <w:rsid w:val="002E1915"/>
    <w:rsid w:val="002E4A58"/>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BD6"/>
    <w:rsid w:val="00341DE8"/>
    <w:rsid w:val="0035042D"/>
    <w:rsid w:val="003523D3"/>
    <w:rsid w:val="003533F4"/>
    <w:rsid w:val="003554F6"/>
    <w:rsid w:val="00356BA6"/>
    <w:rsid w:val="0035765A"/>
    <w:rsid w:val="00361A5E"/>
    <w:rsid w:val="00362A6A"/>
    <w:rsid w:val="0036324B"/>
    <w:rsid w:val="003859AD"/>
    <w:rsid w:val="00387291"/>
    <w:rsid w:val="003A6160"/>
    <w:rsid w:val="003B1B43"/>
    <w:rsid w:val="003B5B8F"/>
    <w:rsid w:val="003C3102"/>
    <w:rsid w:val="003C3730"/>
    <w:rsid w:val="003C42DA"/>
    <w:rsid w:val="003C557C"/>
    <w:rsid w:val="003C5793"/>
    <w:rsid w:val="003D4E9D"/>
    <w:rsid w:val="003E0501"/>
    <w:rsid w:val="00401297"/>
    <w:rsid w:val="00404BD3"/>
    <w:rsid w:val="00406850"/>
    <w:rsid w:val="004144D5"/>
    <w:rsid w:val="004151EA"/>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61EDB"/>
    <w:rsid w:val="00465B95"/>
    <w:rsid w:val="00476EF9"/>
    <w:rsid w:val="00483241"/>
    <w:rsid w:val="00487164"/>
    <w:rsid w:val="00494237"/>
    <w:rsid w:val="0049471C"/>
    <w:rsid w:val="00496B93"/>
    <w:rsid w:val="004A6FF3"/>
    <w:rsid w:val="004A7D64"/>
    <w:rsid w:val="004B2163"/>
    <w:rsid w:val="004B21A5"/>
    <w:rsid w:val="004C086E"/>
    <w:rsid w:val="004C3AB1"/>
    <w:rsid w:val="004C6C35"/>
    <w:rsid w:val="004C7588"/>
    <w:rsid w:val="004D04F9"/>
    <w:rsid w:val="004D458C"/>
    <w:rsid w:val="004D6FD1"/>
    <w:rsid w:val="004E00C3"/>
    <w:rsid w:val="004E2FFA"/>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5386F"/>
    <w:rsid w:val="005553F6"/>
    <w:rsid w:val="00567FF1"/>
    <w:rsid w:val="00571370"/>
    <w:rsid w:val="0057145D"/>
    <w:rsid w:val="00582312"/>
    <w:rsid w:val="00585F54"/>
    <w:rsid w:val="0059023F"/>
    <w:rsid w:val="00591AED"/>
    <w:rsid w:val="00594D31"/>
    <w:rsid w:val="00595DFE"/>
    <w:rsid w:val="005A2E10"/>
    <w:rsid w:val="005A3340"/>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6DE6"/>
    <w:rsid w:val="00607387"/>
    <w:rsid w:val="00611119"/>
    <w:rsid w:val="00620875"/>
    <w:rsid w:val="00623889"/>
    <w:rsid w:val="00626DDB"/>
    <w:rsid w:val="00645D4D"/>
    <w:rsid w:val="00645ED7"/>
    <w:rsid w:val="00673821"/>
    <w:rsid w:val="00674FE8"/>
    <w:rsid w:val="006763E5"/>
    <w:rsid w:val="00685AAB"/>
    <w:rsid w:val="006A035D"/>
    <w:rsid w:val="006A0E39"/>
    <w:rsid w:val="006A4168"/>
    <w:rsid w:val="006B2B09"/>
    <w:rsid w:val="006B5CB2"/>
    <w:rsid w:val="006C6DEB"/>
    <w:rsid w:val="006D32E0"/>
    <w:rsid w:val="006E74EE"/>
    <w:rsid w:val="006E7FC2"/>
    <w:rsid w:val="006F0D26"/>
    <w:rsid w:val="006F10A1"/>
    <w:rsid w:val="006F1D55"/>
    <w:rsid w:val="006F7688"/>
    <w:rsid w:val="006F7A93"/>
    <w:rsid w:val="006F7D71"/>
    <w:rsid w:val="0070701F"/>
    <w:rsid w:val="00707F27"/>
    <w:rsid w:val="00712BEE"/>
    <w:rsid w:val="007144FB"/>
    <w:rsid w:val="00714928"/>
    <w:rsid w:val="00715D41"/>
    <w:rsid w:val="00721D9E"/>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802B48"/>
    <w:rsid w:val="00803B1D"/>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56E"/>
    <w:rsid w:val="008E2D08"/>
    <w:rsid w:val="008E6359"/>
    <w:rsid w:val="008E6464"/>
    <w:rsid w:val="008E6DCF"/>
    <w:rsid w:val="008F2B82"/>
    <w:rsid w:val="008F376D"/>
    <w:rsid w:val="008F7831"/>
    <w:rsid w:val="00900BC6"/>
    <w:rsid w:val="00901492"/>
    <w:rsid w:val="00903D7C"/>
    <w:rsid w:val="00917BF6"/>
    <w:rsid w:val="00917F52"/>
    <w:rsid w:val="0092551A"/>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D4C66"/>
    <w:rsid w:val="009D658E"/>
    <w:rsid w:val="009D7B74"/>
    <w:rsid w:val="009E1E09"/>
    <w:rsid w:val="009E22E3"/>
    <w:rsid w:val="009E5473"/>
    <w:rsid w:val="009E7F08"/>
    <w:rsid w:val="009F4863"/>
    <w:rsid w:val="009F4AAC"/>
    <w:rsid w:val="00A03641"/>
    <w:rsid w:val="00A15849"/>
    <w:rsid w:val="00A17230"/>
    <w:rsid w:val="00A17A12"/>
    <w:rsid w:val="00A21544"/>
    <w:rsid w:val="00A319C7"/>
    <w:rsid w:val="00A40F5E"/>
    <w:rsid w:val="00A45901"/>
    <w:rsid w:val="00A55E9F"/>
    <w:rsid w:val="00A56493"/>
    <w:rsid w:val="00A564FD"/>
    <w:rsid w:val="00A61D38"/>
    <w:rsid w:val="00A727A2"/>
    <w:rsid w:val="00A7501C"/>
    <w:rsid w:val="00A752A7"/>
    <w:rsid w:val="00A91055"/>
    <w:rsid w:val="00A919FF"/>
    <w:rsid w:val="00A96969"/>
    <w:rsid w:val="00AA6690"/>
    <w:rsid w:val="00AB1967"/>
    <w:rsid w:val="00AB22EC"/>
    <w:rsid w:val="00AB3391"/>
    <w:rsid w:val="00AB3AA5"/>
    <w:rsid w:val="00AB614D"/>
    <w:rsid w:val="00AD7A0C"/>
    <w:rsid w:val="00AF4A92"/>
    <w:rsid w:val="00AF5A2F"/>
    <w:rsid w:val="00B01E51"/>
    <w:rsid w:val="00B0487F"/>
    <w:rsid w:val="00B056E7"/>
    <w:rsid w:val="00B1120E"/>
    <w:rsid w:val="00B113E9"/>
    <w:rsid w:val="00B122FD"/>
    <w:rsid w:val="00B125D1"/>
    <w:rsid w:val="00B12785"/>
    <w:rsid w:val="00B17984"/>
    <w:rsid w:val="00B25E19"/>
    <w:rsid w:val="00B279F7"/>
    <w:rsid w:val="00B43100"/>
    <w:rsid w:val="00B526DC"/>
    <w:rsid w:val="00B56C95"/>
    <w:rsid w:val="00B62B2E"/>
    <w:rsid w:val="00B70C49"/>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1F16"/>
    <w:rsid w:val="00C847E0"/>
    <w:rsid w:val="00CA0004"/>
    <w:rsid w:val="00CA4CB9"/>
    <w:rsid w:val="00CA592C"/>
    <w:rsid w:val="00CB4E20"/>
    <w:rsid w:val="00CC23E6"/>
    <w:rsid w:val="00CD2EB3"/>
    <w:rsid w:val="00CD4ADC"/>
    <w:rsid w:val="00CD642D"/>
    <w:rsid w:val="00CD6A3D"/>
    <w:rsid w:val="00CE06D9"/>
    <w:rsid w:val="00CE07D3"/>
    <w:rsid w:val="00CE419F"/>
    <w:rsid w:val="00CE644E"/>
    <w:rsid w:val="00CE6810"/>
    <w:rsid w:val="00CE6BCC"/>
    <w:rsid w:val="00CF01E7"/>
    <w:rsid w:val="00CF1209"/>
    <w:rsid w:val="00CF3E8F"/>
    <w:rsid w:val="00CF4CED"/>
    <w:rsid w:val="00D14918"/>
    <w:rsid w:val="00D235B6"/>
    <w:rsid w:val="00D27738"/>
    <w:rsid w:val="00D30E0C"/>
    <w:rsid w:val="00D356E0"/>
    <w:rsid w:val="00D4126B"/>
    <w:rsid w:val="00D43AF1"/>
    <w:rsid w:val="00D47CB5"/>
    <w:rsid w:val="00D551A1"/>
    <w:rsid w:val="00D60952"/>
    <w:rsid w:val="00D767B0"/>
    <w:rsid w:val="00D871C9"/>
    <w:rsid w:val="00D91B37"/>
    <w:rsid w:val="00DA0D2D"/>
    <w:rsid w:val="00DA1E5C"/>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27F71"/>
    <w:rsid w:val="00E3071E"/>
    <w:rsid w:val="00E3251B"/>
    <w:rsid w:val="00E3447E"/>
    <w:rsid w:val="00E34B55"/>
    <w:rsid w:val="00E37387"/>
    <w:rsid w:val="00E424FB"/>
    <w:rsid w:val="00E43048"/>
    <w:rsid w:val="00E448EC"/>
    <w:rsid w:val="00E44927"/>
    <w:rsid w:val="00E53DC3"/>
    <w:rsid w:val="00E54B57"/>
    <w:rsid w:val="00E61AA9"/>
    <w:rsid w:val="00E64476"/>
    <w:rsid w:val="00E70141"/>
    <w:rsid w:val="00E705B7"/>
    <w:rsid w:val="00E73D9C"/>
    <w:rsid w:val="00E760AC"/>
    <w:rsid w:val="00E92CB5"/>
    <w:rsid w:val="00EA2411"/>
    <w:rsid w:val="00EC28F1"/>
    <w:rsid w:val="00ED0B18"/>
    <w:rsid w:val="00ED15F3"/>
    <w:rsid w:val="00ED52CF"/>
    <w:rsid w:val="00EE3FFE"/>
    <w:rsid w:val="00EE56B9"/>
    <w:rsid w:val="00EE7FC1"/>
    <w:rsid w:val="00EF1763"/>
    <w:rsid w:val="00EF1F30"/>
    <w:rsid w:val="00EF25AD"/>
    <w:rsid w:val="00EF7D72"/>
    <w:rsid w:val="00F05005"/>
    <w:rsid w:val="00F104C8"/>
    <w:rsid w:val="00F1309C"/>
    <w:rsid w:val="00F16676"/>
    <w:rsid w:val="00F257FC"/>
    <w:rsid w:val="00F32930"/>
    <w:rsid w:val="00F3574B"/>
    <w:rsid w:val="00F35BFF"/>
    <w:rsid w:val="00F40783"/>
    <w:rsid w:val="00F41016"/>
    <w:rsid w:val="00F41505"/>
    <w:rsid w:val="00F420CD"/>
    <w:rsid w:val="00F51E7E"/>
    <w:rsid w:val="00F607ED"/>
    <w:rsid w:val="00F657EF"/>
    <w:rsid w:val="00FA36E9"/>
    <w:rsid w:val="00FB6447"/>
    <w:rsid w:val="00FC4593"/>
    <w:rsid w:val="00FC6D05"/>
    <w:rsid w:val="00FD4915"/>
    <w:rsid w:val="00FD7201"/>
    <w:rsid w:val="00FE0C68"/>
    <w:rsid w:val="00FE4906"/>
    <w:rsid w:val="00FE4E05"/>
    <w:rsid w:val="00FF0E3C"/>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Props1.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2.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3.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4.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170</TotalTime>
  <Pages>29</Pages>
  <Words>4292</Words>
  <Characters>24470</Characters>
  <Application>Microsoft Office Word</Application>
  <DocSecurity>0</DocSecurity>
  <Lines>203</Lines>
  <Paragraphs>57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28705</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27</cp:revision>
  <cp:lastPrinted>2002-08-26T01:50:00Z</cp:lastPrinted>
  <dcterms:created xsi:type="dcterms:W3CDTF">2024-02-08T09:14:00Z</dcterms:created>
  <dcterms:modified xsi:type="dcterms:W3CDTF">2024-02-08T14:25:00Z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